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color w:val="auto"/>
          <w:sz w:val="28"/>
          <w:szCs w:val="28"/>
        </w:rPr>
      </w:pPr>
    </w:p>
    <w:p>
      <w:pPr>
        <w:rPr>
          <w:rFonts w:hint="default" w:ascii="Times New Roman" w:hAnsi="Times New Roman" w:eastAsia="微软雅黑" w:cs="Times New Roman"/>
          <w:color w:val="auto"/>
          <w:sz w:val="28"/>
          <w:szCs w:val="28"/>
        </w:rPr>
      </w:pPr>
    </w:p>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952240" cy="942975"/>
            <wp:effectExtent l="0" t="0" r="3" b="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952240" cy="942975"/>
                    </a:xfrm>
                    <a:prstGeom prst="rect">
                      <a:avLst/>
                    </a:prstGeom>
                    <a:noFill/>
                    <a:ln w="9525" cap="flat" cmpd="sng">
                      <a:noFill/>
                      <a:prstDash val="solid"/>
                      <a:round/>
                    </a:ln>
                  </pic:spPr>
                </pic:pic>
              </a:graphicData>
            </a:graphic>
          </wp:inline>
        </w:drawing>
      </w:r>
    </w:p>
    <w:p>
      <w:pPr>
        <w:spacing w:after="156" w:afterLines="50"/>
        <w:rPr>
          <w:rFonts w:hint="default" w:ascii="Times New Roman" w:hAnsi="Times New Roman" w:cs="Times New Roman"/>
          <w:color w:val="auto"/>
        </w:rPr>
      </w:pPr>
    </w:p>
    <w:p>
      <w:pPr>
        <w:spacing w:after="156" w:afterLines="50"/>
        <w:rPr>
          <w:rFonts w:hint="default" w:ascii="Times New Roman" w:hAnsi="Times New Roman" w:eastAsia="宋体"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楷体_GB2312" w:hAnsi="楷体_GB2312" w:eastAsia="楷体_GB2312" w:cs="楷体_GB2312"/>
          <w:color w:val="auto"/>
          <w:sz w:val="32"/>
          <w:szCs w:val="32"/>
        </w:rPr>
      </w:pPr>
      <w:r>
        <w:rPr>
          <w:rFonts w:hint="default" w:ascii="Times New Roman" w:hAnsi="Times New Roman" w:eastAsia="楷体_GB2312" w:cs="Times New Roman"/>
          <w:color w:val="auto"/>
          <w:sz w:val="32"/>
          <w:szCs w:val="32"/>
          <w:lang w:eastAsia="zh-CN"/>
        </w:rPr>
        <w:t>业务通讯〔</w:t>
      </w:r>
      <w:r>
        <w:rPr>
          <w:rFonts w:hint="default" w:ascii="Times New Roman" w:hAnsi="Times New Roman" w:eastAsia="楷体_GB2312" w:cs="Times New Roman"/>
          <w:color w:val="auto"/>
          <w:sz w:val="32"/>
          <w:szCs w:val="32"/>
          <w:lang w:val="en-US" w:eastAsia="zh-CN"/>
        </w:rPr>
        <w:t>2024</w:t>
      </w:r>
      <w:r>
        <w:rPr>
          <w:rFonts w:hint="default" w:ascii="Times New Roman" w:hAnsi="Times New Roman" w:eastAsia="楷体_GB2312" w:cs="Times New Roman"/>
          <w:color w:val="auto"/>
          <w:sz w:val="32"/>
          <w:szCs w:val="32"/>
          <w:lang w:eastAsia="zh-CN"/>
        </w:rPr>
        <w:t>〕第</w:t>
      </w:r>
      <w:r>
        <w:rPr>
          <w:rFonts w:hint="eastAsia" w:ascii="Times New Roman" w:hAnsi="Times New Roman" w:eastAsia="楷体_GB2312" w:cs="Times New Roman"/>
          <w:color w:val="auto"/>
          <w:sz w:val="32"/>
          <w:szCs w:val="32"/>
          <w:lang w:val="en-US" w:eastAsia="zh-CN"/>
        </w:rPr>
        <w:t>2</w:t>
      </w:r>
      <w:r>
        <w:rPr>
          <w:rFonts w:hint="default" w:ascii="Times New Roman" w:hAnsi="Times New Roman" w:eastAsia="楷体_GB2312" w:cs="Times New Roman"/>
          <w:color w:val="auto"/>
          <w:sz w:val="32"/>
          <w:szCs w:val="32"/>
          <w:lang w:val="en-US" w:eastAsia="zh-CN"/>
        </w:rPr>
        <w:t>期</w:t>
      </w:r>
    </w:p>
    <w:p>
      <w:pPr>
        <w:spacing w:line="440" w:lineRule="exact"/>
        <w:ind w:firstLine="320" w:firstLineChars="100"/>
        <w:jc w:val="left"/>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中共晋中市委办公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宋体" w:cs="Times New Roman"/>
          <w:color w:val="auto"/>
          <w:sz w:val="32"/>
          <w:szCs w:val="32"/>
        </w:rPr>
        <w:t>20</w:t>
      </w:r>
      <w:r>
        <w:rPr>
          <w:rFonts w:hint="default" w:ascii="Times New Roman" w:hAnsi="Times New Roman" w:eastAsia="宋体" w:cs="Times New Roman"/>
          <w:color w:val="auto"/>
          <w:sz w:val="32"/>
          <w:szCs w:val="32"/>
          <w:lang w:val="en-US" w:eastAsia="zh-CN"/>
        </w:rPr>
        <w:t>2</w:t>
      </w:r>
      <w:r>
        <w:rPr>
          <w:rFonts w:hint="default"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rPr>
        <w:t>年</w:t>
      </w: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406" w:beforeLines="130" w:beforeAutospacing="0" w:after="312" w:afterLines="100" w:afterAutospacing="0" w:line="560" w:lineRule="exact"/>
        <w:ind w:firstLine="0"/>
        <w:jc w:val="both"/>
        <w:textAlignment w:val="auto"/>
        <w:rPr>
          <w:rFonts w:hint="default" w:ascii="Times New Roman" w:hAnsi="Times New Roman" w:eastAsia="楷体_GB2312" w:cs="Times New Roman"/>
          <w:color w:val="auto"/>
          <w:sz w:val="32"/>
          <w:szCs w:val="32"/>
        </w:rPr>
      </w:pPr>
      <w:r>
        <w:rPr>
          <w:rFonts w:hint="default" w:ascii="Times New Roman" w:hAnsi="Times New Roman" w:cs="Times New Roman"/>
          <w:color w:val="auto"/>
          <w:sz w:val="32"/>
          <w:szCs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11520" cy="5079"/>
                        </a:xfrm>
                        <a:prstGeom prst="line">
                          <a:avLst/>
                        </a:prstGeom>
                        <a:noFill/>
                        <a:ln w="2857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bEjHCQCAAAqBAAADgAA&#10;AGRycy9lMm9Eb2MueG1srVNLrtMwFJ0jsQfLc5qkamhf1PQJtSpCQlAJWIDrOIkl/7CdpmURbACJ&#10;GYwYMmc3PJbBtRPa8pi8ARk4177Xx/ccHy9vj1KgA7OOa1XibJJixBTVFVdNid+93T5ZYOQ8URUR&#10;WrESn5jDt6vHj5a9KdhUt1pUzCIAUa7oTYlb702RJI62TBI30YYpSNbaSuJhapuksqQHdCmSaZo+&#10;TXptK2M1Zc7B6mZI4hHRPgRQ1zWnbKNpJ5nyA6plgnig5FpuHF7FbuuaUf+6rh3zSJQYmPo4wiEQ&#10;78OYrJakaCwxLadjC+QhLdzjJAlXcOgZakM8QZ3l/0BJTq12uvYTqmUyEImKAIssvafNm5YYFrmA&#10;1M6cRXf/D5a+Ouws4lWJZxgpIuHC7z59//nxy68fn2G8+/YVzYJIvXEF1K7Vzo4zZ3Y2MD7WVoY/&#10;cEHHKOzpLCw7ekRhMV9kWT4FzSnk8nR+EyCTy15jnX/OtEQhKLHgKtAmBTm8dH4o/VMSlpXeciFg&#10;nRRCob7E00U+zwGdgB9r8AGE0gAnp5qI47TgVdgTtjjb7NfCogMBT2y3KXxjO3+VhQM3xLVDXUyF&#10;MlJY3alqaEoooBGkGcQI0V5XJ1AUHhgQabX9gFEP9oJe3nfEMozECwX3d5PNZsGPcTLL50Ece53Z&#10;X2eIogBVYiA2hGs/eLgzljctnJRFnko/67yuedTs0s3YJFgoqj7aPXj0eh6rLk98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265M1AAAAAQBAAAPAAAAAAAAAAEAIAAAADgAAABkcnMvZG93bnJl&#10;di54bWxQSwECFAAUAAAACACHTuJAybEjHCQCAAAqBAAADgAAAAAAAAABACAAAAA5AQAAZHJzL2Uy&#10;b0RvYy54bWxQSwUGAAAAAAYABgBZAQAAzwUAAAAA&#10;">
                <v:fill on="f" focussize="0,0"/>
                <v:stroke weight="2.2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i w:val="0"/>
          <w:color w:val="auto"/>
          <w:kern w:val="0"/>
          <w:sz w:val="32"/>
          <w:szCs w:val="32"/>
          <w:u w:val="none"/>
          <w:lang w:val="en-US" w:eastAsia="zh-CN"/>
        </w:rPr>
      </w:pPr>
      <w:r>
        <w:rPr>
          <w:rFonts w:hint="default" w:ascii="Times New Roman" w:hAnsi="Times New Roman" w:eastAsia="方正小标宋简体" w:cs="Times New Roman"/>
          <w:b w:val="0"/>
          <w:bCs/>
          <w:color w:val="auto"/>
          <w:sz w:val="44"/>
          <w:szCs w:val="44"/>
        </w:rPr>
        <w:t>20</w:t>
      </w:r>
      <w:r>
        <w:rPr>
          <w:rFonts w:hint="default" w:ascii="Times New Roman" w:hAnsi="Times New Roman" w:eastAsia="方正小标宋简体" w:cs="Times New Roman"/>
          <w:b w:val="0"/>
          <w:bCs/>
          <w:color w:val="auto"/>
          <w:sz w:val="44"/>
          <w:szCs w:val="44"/>
          <w:lang w:val="en-US" w:eastAsia="zh-CN"/>
        </w:rPr>
        <w:t>2</w:t>
      </w:r>
      <w:r>
        <w:rPr>
          <w:rFonts w:hint="eastAsia" w:ascii="Times New Roman" w:hAnsi="Times New Roman" w:eastAsia="方正小标宋简体" w:cs="Times New Roman"/>
          <w:b w:val="0"/>
          <w:bCs/>
          <w:color w:val="auto"/>
          <w:sz w:val="44"/>
          <w:szCs w:val="44"/>
          <w:lang w:val="en-US" w:eastAsia="zh-CN"/>
        </w:rPr>
        <w:t>4</w:t>
      </w:r>
      <w:r>
        <w:rPr>
          <w:rFonts w:hint="default" w:ascii="Times New Roman" w:hAnsi="Times New Roman" w:eastAsia="方正小标宋简体" w:cs="Times New Roman"/>
          <w:b w:val="0"/>
          <w:bCs/>
          <w:color w:val="auto"/>
          <w:sz w:val="44"/>
          <w:szCs w:val="44"/>
        </w:rPr>
        <w:t>年</w:t>
      </w:r>
      <w:r>
        <w:rPr>
          <w:rFonts w:hint="eastAsia" w:ascii="Times New Roman" w:hAnsi="Times New Roman" w:eastAsia="方正小标宋简体" w:cs="Times New Roman"/>
          <w:b w:val="0"/>
          <w:bCs/>
          <w:color w:val="auto"/>
          <w:sz w:val="44"/>
          <w:szCs w:val="44"/>
          <w:lang w:val="en-US" w:eastAsia="zh-CN"/>
        </w:rPr>
        <w:t>2</w:t>
      </w:r>
      <w:r>
        <w:rPr>
          <w:rFonts w:hint="default" w:ascii="Times New Roman" w:hAnsi="Times New Roman" w:eastAsia="方正小标宋简体" w:cs="Times New Roman"/>
          <w:b w:val="0"/>
          <w:bCs/>
          <w:color w:val="auto"/>
          <w:sz w:val="44"/>
          <w:szCs w:val="44"/>
        </w:rPr>
        <w:t>月份</w:t>
      </w:r>
      <w:r>
        <w:rPr>
          <w:rFonts w:hint="default" w:ascii="Times New Roman" w:hAnsi="Times New Roman" w:eastAsia="方正小标宋简体" w:cs="Times New Roman"/>
          <w:b w:val="0"/>
          <w:bCs/>
          <w:color w:val="auto"/>
          <w:sz w:val="44"/>
          <w:szCs w:val="44"/>
          <w:lang w:eastAsia="zh-CN"/>
        </w:rPr>
        <w:t>全市党委信息工作通报</w:t>
      </w: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一、县（区、市）信息采用情况</w:t>
      </w:r>
    </w:p>
    <w:tbl>
      <w:tblPr>
        <w:tblStyle w:val="17"/>
        <w:tblpPr w:leftFromText="180" w:rightFromText="180" w:vertAnchor="text" w:horzAnchor="page" w:tblpXSpec="center" w:tblpY="17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81"/>
        <w:gridCol w:w="874"/>
        <w:gridCol w:w="874"/>
        <w:gridCol w:w="874"/>
        <w:gridCol w:w="874"/>
        <w:gridCol w:w="874"/>
        <w:gridCol w:w="874"/>
        <w:gridCol w:w="874"/>
        <w:gridCol w:w="87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128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单位</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晋中</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山西</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市委社情民意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省委社情民意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基层</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直报点</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领导</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批示</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质量</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系数</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当月   积分</w:t>
            </w:r>
          </w:p>
        </w:tc>
        <w:tc>
          <w:tcPr>
            <w:tcW w:w="8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累计</w:t>
            </w:r>
            <w:r>
              <w:rPr>
                <w:rFonts w:hint="eastAsia" w:ascii="Times New Roman" w:hAnsi="Times New Roman" w:eastAsia="黑体" w:cs="Times New Roman"/>
                <w:i w:val="0"/>
                <w:color w:val="auto"/>
                <w:kern w:val="0"/>
                <w:sz w:val="24"/>
                <w:szCs w:val="24"/>
                <w:u w:val="none"/>
                <w:lang w:val="en-US" w:eastAsia="zh-CN"/>
              </w:rPr>
              <w:br w:type="textWrapping"/>
            </w:r>
            <w:r>
              <w:rPr>
                <w:rFonts w:hint="eastAsia" w:ascii="Times New Roman" w:hAnsi="Times New Roman" w:eastAsia="黑体" w:cs="Times New Roman"/>
                <w:i w:val="0"/>
                <w:color w:val="auto"/>
                <w:kern w:val="0"/>
                <w:sz w:val="24"/>
                <w:szCs w:val="24"/>
                <w:u w:val="none"/>
                <w:lang w:val="en-US" w:eastAsia="zh-CN"/>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1281"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c>
          <w:tcPr>
            <w:tcW w:w="880"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榆次区</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太谷区</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25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祁  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25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11</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平遥县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介休市</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25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42</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灵石县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25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榆社县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41</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左权县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和顺县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25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昔阳县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寿阳县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eastAsiaTheme="majorEastAsia"/>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85</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ajorEastAsia"/>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134</w:t>
            </w:r>
          </w:p>
        </w:tc>
      </w:tr>
    </w:tbl>
    <w:p>
      <w:pPr>
        <w:pStyle w:val="6"/>
        <w:jc w:val="center"/>
        <w:rPr>
          <w:rFonts w:hint="default" w:ascii="Times New Roman" w:hAnsi="Times New Roman" w:eastAsia="黑体" w:cs="Times New Roman"/>
          <w:i w:val="0"/>
          <w:color w:val="auto"/>
          <w:kern w:val="0"/>
          <w:sz w:val="32"/>
          <w:szCs w:val="32"/>
          <w:u w:val="none"/>
          <w:lang w:val="en-US" w:eastAsia="zh-CN"/>
        </w:rPr>
      </w:pPr>
      <w:r>
        <w:rPr>
          <w:rFonts w:hint="eastAsia" w:ascii="Times New Roman" w:hAnsi="Times New Roman" w:cs="Times New Roman"/>
          <w:i w:val="0"/>
          <w:color w:val="auto"/>
          <w:kern w:val="0"/>
          <w:sz w:val="32"/>
          <w:szCs w:val="32"/>
          <w:u w:val="none"/>
          <w:lang w:val="en-US" w:eastAsia="zh-CN"/>
        </w:rPr>
        <w:t>二</w:t>
      </w:r>
      <w:r>
        <w:rPr>
          <w:rFonts w:hint="default" w:ascii="Times New Roman" w:hAnsi="Times New Roman" w:eastAsia="黑体" w:cs="Times New Roman"/>
          <w:i w:val="0"/>
          <w:color w:val="auto"/>
          <w:kern w:val="0"/>
          <w:sz w:val="32"/>
          <w:szCs w:val="32"/>
          <w:u w:val="none"/>
          <w:lang w:val="en-US" w:eastAsia="zh-CN"/>
        </w:rPr>
        <w:t>、市直各单位信息</w:t>
      </w:r>
      <w:r>
        <w:rPr>
          <w:rFonts w:hint="default" w:ascii="Times New Roman" w:hAnsi="Times New Roman" w:cs="Times New Roman"/>
          <w:i w:val="0"/>
          <w:color w:val="auto"/>
          <w:kern w:val="0"/>
          <w:sz w:val="32"/>
          <w:szCs w:val="32"/>
          <w:u w:val="none"/>
          <w:lang w:val="en-US" w:eastAsia="zh-CN"/>
        </w:rPr>
        <w:t>采用</w:t>
      </w:r>
      <w:r>
        <w:rPr>
          <w:rFonts w:hint="default" w:ascii="Times New Roman" w:hAnsi="Times New Roman" w:eastAsia="黑体" w:cs="Times New Roman"/>
          <w:i w:val="0"/>
          <w:color w:val="auto"/>
          <w:kern w:val="0"/>
          <w:sz w:val="32"/>
          <w:szCs w:val="32"/>
          <w:u w:val="none"/>
          <w:lang w:val="en-US" w:eastAsia="zh-CN"/>
        </w:rPr>
        <w:t>情况</w:t>
      </w:r>
    </w:p>
    <w:tbl>
      <w:tblPr>
        <w:tblStyle w:val="17"/>
        <w:tblW w:w="49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46"/>
        <w:gridCol w:w="872"/>
        <w:gridCol w:w="872"/>
        <w:gridCol w:w="872"/>
        <w:gridCol w:w="872"/>
        <w:gridCol w:w="872"/>
        <w:gridCol w:w="872"/>
        <w:gridCol w:w="872"/>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11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市委社情民意</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省委社情民意</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领导</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批示</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系数</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11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color w:val="auto"/>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市纪委监委机关</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市人大办公室</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市政协办公室</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bookmarkStart w:id="0" w:name="_GoBack"/>
            <w:r>
              <w:rPr>
                <w:rFonts w:hint="default" w:ascii="Times New Roman" w:hAnsi="Times New Roman" w:cs="Times New Roman" w:eastAsiaTheme="minorEastAsia"/>
                <w:i w:val="0"/>
                <w:iCs w:val="0"/>
                <w:color w:val="000000"/>
                <w:kern w:val="0"/>
                <w:sz w:val="24"/>
                <w:szCs w:val="24"/>
                <w:u w:val="none"/>
                <w:lang w:val="en-US" w:eastAsia="zh-CN" w:bidi="ar"/>
              </w:rPr>
              <w:t>市中级法院</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市检察院</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市委组织部</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市委宣传部</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市委统战部</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市委政法委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市委政研室</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市委巡察办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市委网信办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市委编办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市直工委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市机关事务管理局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市委老干局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市发改委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市教育局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市科技局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市工信局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市公安局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市民政局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市司法局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市财政局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市人社局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市规资局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市生态环境局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市住建局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市交通局</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市水利局</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市农业农村局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市商务局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市文旅局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市卫健委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市退役军人局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市应急局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市审计局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市外事办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市市场局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市体育局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市统计局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iCs w:val="0"/>
                <w:color w:val="000000"/>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市行政审批局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市信访局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市能源局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市人防办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市金融办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市乡村振兴局</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市医保局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市城管局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市转型综改中心</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市招商服务中心</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市公积金中心</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市交警支队</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auto"/>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i w:val="0"/>
                <w:iCs w:val="0"/>
                <w:color w:val="auto"/>
                <w:kern w:val="0"/>
                <w:sz w:val="24"/>
                <w:szCs w:val="24"/>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市广播电视台</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 xml:space="preserve">晋中日报社     </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市疾控中心</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晋中开发区</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市委党校</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市档案馆</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市史志研究室</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市委讲师团</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市供销社</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市总工会</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团市委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市妇联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市工商联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市社科联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市文联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7" w:type="dxa"/>
              <w:left w:w="17"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spacing w:val="0"/>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市残联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市侨联</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市科协</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市红十字会</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市气象局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市邮政局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市煤监局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市公路局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市潇管局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rPr>
            </w:pPr>
            <w:r>
              <w:rPr>
                <w:rFonts w:hint="default" w:ascii="Times New Roman" w:hAnsi="Times New Roman" w:cs="Times New Roman" w:eastAsiaTheme="minorEastAsia"/>
                <w:i w:val="0"/>
                <w:iCs w:val="0"/>
                <w:color w:val="000000"/>
                <w:kern w:val="0"/>
                <w:sz w:val="24"/>
                <w:szCs w:val="24"/>
                <w:u w:val="none"/>
                <w:lang w:val="en-US" w:eastAsia="zh-CN" w:bidi="ar"/>
              </w:rPr>
              <w:t>市驻京办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市无委办</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市税务局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晋中调查队</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人行晋中中支</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市金融监管分局</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市消防支队</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晋中职院</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晋中卫校</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晋中艺校</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晋中师专</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trPr>
        <w:tc>
          <w:tcPr>
            <w:tcW w:w="2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20" w:firstLineChars="50"/>
              <w:jc w:val="left"/>
              <w:textAlignment w:val="center"/>
              <w:rPr>
                <w:rFonts w:hint="default" w:ascii="Times New Roman" w:hAnsi="Times New Roman" w:cs="Times New Roman" w:eastAsiaTheme="minorEastAsia"/>
                <w:i w:val="0"/>
                <w:color w:val="auto"/>
                <w:kern w:val="0"/>
                <w:sz w:val="24"/>
                <w:szCs w:val="24"/>
                <w:u w:val="none"/>
                <w:lang w:val="en-US" w:eastAsia="zh-CN" w:bidi="ar-SA"/>
              </w:rPr>
            </w:pPr>
            <w:r>
              <w:rPr>
                <w:rFonts w:hint="default" w:ascii="Times New Roman" w:hAnsi="Times New Roman" w:cs="Times New Roman" w:eastAsiaTheme="minorEastAsia"/>
                <w:i w:val="0"/>
                <w:iCs w:val="0"/>
                <w:color w:val="000000"/>
                <w:kern w:val="0"/>
                <w:sz w:val="24"/>
                <w:szCs w:val="24"/>
                <w:u w:val="none"/>
                <w:lang w:val="en-US" w:eastAsia="zh-CN" w:bidi="ar"/>
              </w:rPr>
              <w:t>市供电公司</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color w:val="auto"/>
                <w:kern w:val="0"/>
                <w:sz w:val="24"/>
                <w:szCs w:val="24"/>
                <w:lang w:val="en-US" w:eastAsia="zh-CN"/>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bl>
    <w:p>
      <w:pPr>
        <w:keepNext w:val="0"/>
        <w:keepLines w:val="0"/>
        <w:pageBreakBefore w:val="0"/>
        <w:widowControl/>
        <w:kinsoku/>
        <w:wordWrap/>
        <w:overflowPunct/>
        <w:topLinePunct w:val="0"/>
        <w:autoSpaceDE/>
        <w:autoSpaceDN/>
        <w:bidi w:val="0"/>
        <w:adjustRightInd/>
        <w:snapToGrid/>
        <w:spacing w:before="250" w:beforeLines="80" w:after="250" w:afterLines="80" w:line="560" w:lineRule="exact"/>
        <w:jc w:val="center"/>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黑体" w:cs="Times New Roman"/>
          <w:color w:val="auto"/>
          <w:sz w:val="32"/>
          <w:szCs w:val="32"/>
        </w:rPr>
        <w:t>三、信息直报点信息</w:t>
      </w:r>
      <w:r>
        <w:rPr>
          <w:rFonts w:hint="default" w:ascii="Times New Roman" w:hAnsi="Times New Roman" w:eastAsia="黑体" w:cs="Times New Roman"/>
          <w:color w:val="auto"/>
          <w:sz w:val="32"/>
          <w:szCs w:val="32"/>
          <w:lang w:eastAsia="zh-CN"/>
        </w:rPr>
        <w:t>采用</w:t>
      </w:r>
      <w:r>
        <w:rPr>
          <w:rFonts w:hint="default" w:ascii="Times New Roman" w:hAnsi="Times New Roman" w:eastAsia="黑体" w:cs="Times New Roman"/>
          <w:color w:val="auto"/>
          <w:sz w:val="32"/>
          <w:szCs w:val="32"/>
        </w:rPr>
        <w:t>情况</w:t>
      </w:r>
    </w:p>
    <w:tbl>
      <w:tblPr>
        <w:tblStyle w:val="1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7"/>
        <w:gridCol w:w="2010"/>
        <w:gridCol w:w="855"/>
        <w:gridCol w:w="855"/>
        <w:gridCol w:w="855"/>
        <w:gridCol w:w="855"/>
        <w:gridCol w:w="855"/>
        <w:gridCol w:w="85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9" w:hRule="atLeast"/>
          <w:jc w:val="center"/>
        </w:trPr>
        <w:tc>
          <w:tcPr>
            <w:tcW w:w="1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专报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每日     汇报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工作     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省刊</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选用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领导</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批示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张庆乡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北田镇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东赵乡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农谷管委会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贾令镇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城赵镇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水利局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文旅局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香乐乡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宁固镇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义安镇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宋古乡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静升镇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行政审批局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宣传部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开发区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石匣乡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政研室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拐儿镇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青城镇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农业农村局</w:t>
            </w: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赵壁乡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平舒乡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nil"/>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宗艾镇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left"/>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县（区、市）社情民意件办理情况</w:t>
      </w:r>
    </w:p>
    <w:tbl>
      <w:tblPr>
        <w:tblStyle w:val="1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1314"/>
        <w:gridCol w:w="1316"/>
        <w:gridCol w:w="1314"/>
        <w:gridCol w:w="1314"/>
        <w:gridCol w:w="131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县（区</w:t>
            </w:r>
            <w:r>
              <w:rPr>
                <w:rFonts w:hint="eastAsia" w:ascii="Times New Roman" w:hAnsi="Times New Roman" w:eastAsia="黑体" w:cs="Times New Roman"/>
                <w:i w:val="0"/>
                <w:color w:val="auto"/>
                <w:kern w:val="0"/>
                <w:sz w:val="24"/>
                <w:szCs w:val="24"/>
                <w:u w:val="none"/>
                <w:lang w:val="en-US" w:eastAsia="zh-CN" w:bidi="ar"/>
              </w:rPr>
              <w:t>、</w:t>
            </w:r>
            <w:r>
              <w:rPr>
                <w:rFonts w:hint="default" w:ascii="Times New Roman" w:hAnsi="Times New Roman" w:eastAsia="黑体" w:cs="Times New Roman"/>
                <w:i w:val="0"/>
                <w:color w:val="auto"/>
                <w:kern w:val="0"/>
                <w:sz w:val="24"/>
                <w:szCs w:val="24"/>
                <w:u w:val="none"/>
                <w:lang w:val="en-US" w:eastAsia="zh-CN" w:bidi="ar"/>
              </w:rPr>
              <w:t>市）</w:t>
            </w:r>
          </w:p>
        </w:tc>
        <w:tc>
          <w:tcPr>
            <w:tcW w:w="140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w:t>
            </w:r>
          </w:p>
        </w:tc>
        <w:tc>
          <w:tcPr>
            <w:tcW w:w="2114"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自办件</w:t>
            </w:r>
          </w:p>
        </w:tc>
        <w:tc>
          <w:tcPr>
            <w:tcW w:w="705"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eastAsia" w:ascii="Times New Roman" w:hAnsi="Times New Roman" w:eastAsia="黑体" w:cs="Times New Roman"/>
                <w:i w:val="0"/>
                <w:color w:val="auto"/>
                <w:kern w:val="0"/>
                <w:sz w:val="24"/>
                <w:szCs w:val="24"/>
                <w:u w:val="none"/>
                <w:lang w:val="en-US" w:eastAsia="zh-CN" w:bidi="ar"/>
              </w:rPr>
              <w:t>批示件数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c>
          <w:tcPr>
            <w:tcW w:w="70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件数</w:t>
            </w:r>
          </w:p>
        </w:tc>
        <w:tc>
          <w:tcPr>
            <w:tcW w:w="70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办得</w:t>
            </w:r>
            <w:r>
              <w:rPr>
                <w:rFonts w:hint="eastAsia" w:ascii="Times New Roman" w:hAnsi="Times New Roman" w:eastAsia="黑体" w:cs="Times New Roman"/>
                <w:i w:val="0"/>
                <w:color w:val="auto"/>
                <w:kern w:val="0"/>
                <w:sz w:val="21"/>
                <w:szCs w:val="21"/>
                <w:u w:val="none"/>
                <w:lang w:val="en-US" w:eastAsia="zh-CN" w:bidi="ar"/>
              </w:rPr>
              <w:t>好数</w:t>
            </w:r>
          </w:p>
        </w:tc>
        <w:tc>
          <w:tcPr>
            <w:tcW w:w="70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件数</w:t>
            </w:r>
          </w:p>
        </w:tc>
        <w:tc>
          <w:tcPr>
            <w:tcW w:w="70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eastAsia" w:ascii="Times New Roman" w:hAnsi="Times New Roman" w:eastAsia="黑体" w:cs="Times New Roman"/>
                <w:i w:val="0"/>
                <w:color w:val="auto"/>
                <w:kern w:val="0"/>
                <w:sz w:val="21"/>
                <w:szCs w:val="21"/>
                <w:u w:val="none"/>
                <w:lang w:val="en-US" w:eastAsia="zh-CN" w:bidi="ar"/>
              </w:rPr>
              <w:t>留言</w:t>
            </w:r>
            <w:r>
              <w:rPr>
                <w:rFonts w:hint="default" w:ascii="Times New Roman" w:hAnsi="Times New Roman" w:eastAsia="黑体" w:cs="Times New Roman"/>
                <w:i w:val="0"/>
                <w:color w:val="auto"/>
                <w:kern w:val="0"/>
                <w:sz w:val="21"/>
                <w:szCs w:val="21"/>
                <w:u w:val="none"/>
                <w:lang w:val="en-US" w:eastAsia="zh-CN" w:bidi="ar"/>
              </w:rPr>
              <w:t>回复率</w:t>
            </w:r>
          </w:p>
        </w:tc>
        <w:tc>
          <w:tcPr>
            <w:tcW w:w="7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eastAsia" w:ascii="Times New Roman" w:hAnsi="Times New Roman" w:eastAsia="黑体" w:cs="Times New Roman"/>
                <w:i w:val="0"/>
                <w:color w:val="auto"/>
                <w:kern w:val="0"/>
                <w:sz w:val="21"/>
                <w:szCs w:val="21"/>
                <w:u w:val="none"/>
                <w:lang w:val="en-US" w:eastAsia="zh-CN" w:bidi="ar"/>
              </w:rPr>
              <w:t>群众满意度</w:t>
            </w:r>
          </w:p>
        </w:tc>
        <w:tc>
          <w:tcPr>
            <w:tcW w:w="705"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榆次</w:t>
            </w:r>
            <w:r>
              <w:rPr>
                <w:rFonts w:hint="eastAsia" w:ascii="Times New Roman" w:hAnsi="Times New Roman" w:eastAsia="宋体" w:cs="Times New Roman"/>
                <w:color w:val="auto"/>
                <w:sz w:val="24"/>
                <w:szCs w:val="24"/>
                <w:vertAlign w:val="baseline"/>
                <w:lang w:eastAsia="zh-CN"/>
              </w:rPr>
              <w:t>区</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3</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19</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84.21%</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81.82</w:t>
            </w:r>
            <w:r>
              <w:rPr>
                <w:rFonts w:hint="eastAsia" w:ascii="Times New Roman" w:hAnsi="Times New Roman" w:eastAsia="宋体" w:cs="Times New Roman"/>
                <w:color w:val="auto"/>
                <w:kern w:val="2"/>
                <w:sz w:val="24"/>
                <w:szCs w:val="24"/>
                <w:vertAlign w:val="baseline"/>
                <w:lang w:val="en-US" w:eastAsia="zh-CN" w:bidi="ar-SA"/>
              </w:rPr>
              <w:t>%</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eastAsia="zh-CN"/>
              </w:rPr>
              <w:t>太谷</w:t>
            </w:r>
            <w:r>
              <w:rPr>
                <w:rFonts w:hint="eastAsia" w:ascii="Times New Roman" w:hAnsi="Times New Roman" w:eastAsia="宋体" w:cs="Times New Roman"/>
                <w:color w:val="auto"/>
                <w:sz w:val="24"/>
                <w:szCs w:val="24"/>
                <w:vertAlign w:val="baseline"/>
                <w:lang w:val="en-US" w:eastAsia="zh-CN"/>
              </w:rPr>
              <w:t>区</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3</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祁</w:t>
            </w:r>
            <w:r>
              <w:rPr>
                <w:rFonts w:hint="eastAsia"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2</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平遥</w:t>
            </w:r>
            <w:r>
              <w:rPr>
                <w:rFonts w:hint="eastAsia" w:ascii="Times New Roman" w:hAnsi="Times New Roman" w:eastAsia="宋体" w:cs="Times New Roman"/>
                <w:color w:val="auto"/>
                <w:sz w:val="24"/>
                <w:szCs w:val="24"/>
                <w:vertAlign w:val="baseline"/>
                <w:lang w:eastAsia="zh-CN"/>
              </w:rPr>
              <w:t>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11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介休</w:t>
            </w:r>
            <w:r>
              <w:rPr>
                <w:rFonts w:hint="eastAsia" w:ascii="Times New Roman" w:hAnsi="Times New Roman" w:eastAsia="宋体" w:cs="Times New Roman"/>
                <w:color w:val="auto"/>
                <w:sz w:val="24"/>
                <w:szCs w:val="24"/>
                <w:vertAlign w:val="baseline"/>
                <w:lang w:eastAsia="zh-CN"/>
              </w:rPr>
              <w:t>市</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9</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88.89%</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灵石</w:t>
            </w:r>
            <w:r>
              <w:rPr>
                <w:rFonts w:hint="eastAsia" w:ascii="Times New Roman" w:hAnsi="Times New Roman" w:eastAsia="宋体" w:cs="Times New Roman"/>
                <w:color w:val="auto"/>
                <w:sz w:val="24"/>
                <w:szCs w:val="24"/>
                <w:vertAlign w:val="baseline"/>
                <w:lang w:eastAsia="zh-CN"/>
              </w:rPr>
              <w:t>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3</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榆社</w:t>
            </w:r>
            <w:r>
              <w:rPr>
                <w:rFonts w:hint="eastAsia" w:ascii="Times New Roman" w:hAnsi="Times New Roman" w:eastAsia="宋体" w:cs="Times New Roman"/>
                <w:color w:val="auto"/>
                <w:sz w:val="24"/>
                <w:szCs w:val="24"/>
                <w:vertAlign w:val="baseline"/>
                <w:lang w:eastAsia="zh-CN"/>
              </w:rPr>
              <w:t>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kern w:val="2"/>
                <w:sz w:val="24"/>
                <w:szCs w:val="24"/>
                <w:vertAlign w:val="baseline"/>
                <w:lang w:val="en-US" w:eastAsia="zh-CN" w:bidi="ar-SA"/>
              </w:rPr>
            </w:pP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左权县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4</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eastAsia" w:ascii="Times New Roman" w:hAnsi="Times New Roman" w:eastAsia="宋体" w:cs="Times New Roman"/>
                <w:color w:val="auto"/>
                <w:sz w:val="24"/>
                <w:szCs w:val="24"/>
                <w:vertAlign w:val="baseline"/>
                <w:lang w:eastAsia="zh-CN"/>
              </w:rPr>
              <w:t>和顺县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eastAsia" w:ascii="Times New Roman" w:hAnsi="Times New Roman" w:eastAsia="宋体" w:cs="Times New Roman"/>
                <w:color w:val="auto"/>
                <w:sz w:val="24"/>
                <w:szCs w:val="24"/>
                <w:vertAlign w:val="baseline"/>
                <w:lang w:eastAsia="zh-CN"/>
              </w:rPr>
              <w:t>昔阳县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2</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eastAsia" w:ascii="Times New Roman" w:hAnsi="Times New Roman" w:eastAsia="宋体" w:cs="Times New Roman"/>
                <w:color w:val="auto"/>
                <w:sz w:val="24"/>
                <w:szCs w:val="24"/>
                <w:vertAlign w:val="baseline"/>
                <w:lang w:eastAsia="zh-CN"/>
              </w:rPr>
              <w:t>寿阳县</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1</w:t>
            </w:r>
          </w:p>
        </w:tc>
        <w:tc>
          <w:tcPr>
            <w:tcW w:w="7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100%</w:t>
            </w:r>
          </w:p>
        </w:tc>
        <w:tc>
          <w:tcPr>
            <w:tcW w:w="7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eastAsia" w:ascii="Times New Roman" w:hAnsi="Times New Roman" w:eastAsia="黑体" w:cs="Times New Roman"/>
                <w:color w:val="auto"/>
                <w:sz w:val="24"/>
                <w:szCs w:val="24"/>
                <w:vertAlign w:val="baseline"/>
                <w:lang w:val="en-US" w:eastAsia="zh-CN"/>
              </w:rPr>
              <w:t>1</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五、市直有关单位社情民意件办理情况</w:t>
      </w:r>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4"/>
        <w:gridCol w:w="1941"/>
        <w:gridCol w:w="1941"/>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188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单位</w:t>
            </w:r>
          </w:p>
        </w:tc>
        <w:tc>
          <w:tcPr>
            <w:tcW w:w="10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w:t>
            </w:r>
          </w:p>
        </w:tc>
        <w:tc>
          <w:tcPr>
            <w:tcW w:w="10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w:t>
            </w:r>
            <w:r>
              <w:rPr>
                <w:rFonts w:hint="eastAsia" w:ascii="Times New Roman" w:hAnsi="Times New Roman" w:eastAsia="黑体" w:cs="Times New Roman"/>
                <w:i w:val="0"/>
                <w:color w:val="auto"/>
                <w:kern w:val="0"/>
                <w:sz w:val="24"/>
                <w:szCs w:val="24"/>
                <w:u w:val="none"/>
                <w:lang w:val="en-US" w:eastAsia="zh-CN" w:bidi="ar"/>
              </w:rPr>
              <w:t>件</w:t>
            </w:r>
          </w:p>
        </w:tc>
        <w:tc>
          <w:tcPr>
            <w:tcW w:w="10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w:t>
            </w:r>
            <w:r>
              <w:rPr>
                <w:rFonts w:hint="eastAsia" w:ascii="Times New Roman" w:hAnsi="Times New Roman" w:eastAsia="黑体" w:cs="Times New Roman"/>
                <w:i w:val="0"/>
                <w:color w:val="auto"/>
                <w:kern w:val="0"/>
                <w:sz w:val="24"/>
                <w:szCs w:val="24"/>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市城</w:t>
            </w:r>
            <w:r>
              <w:rPr>
                <w:rFonts w:hint="eastAsia" w:ascii="Times New Roman" w:hAnsi="Times New Roman" w:eastAsia="宋体" w:cs="Times New Roman"/>
                <w:color w:val="auto"/>
                <w:sz w:val="24"/>
                <w:szCs w:val="24"/>
                <w:vertAlign w:val="baseline"/>
                <w:lang w:eastAsia="zh-CN"/>
              </w:rPr>
              <w:t>市管理</w:t>
            </w:r>
            <w:r>
              <w:rPr>
                <w:rFonts w:hint="default" w:ascii="Times New Roman" w:hAnsi="Times New Roman" w:eastAsia="宋体" w:cs="Times New Roman"/>
                <w:color w:val="auto"/>
                <w:sz w:val="24"/>
                <w:szCs w:val="24"/>
                <w:vertAlign w:val="baseline"/>
                <w:lang w:eastAsia="zh-CN"/>
              </w:rPr>
              <w:t>局</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9</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8"/>
                <w:szCs w:val="28"/>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eastAsia="zh-CN"/>
              </w:rPr>
              <w:t>市住建局</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eastAsia" w:ascii="Times New Roman" w:hAnsi="Times New Roman" w:eastAsia="宋体" w:cs="Times New Roman"/>
                <w:color w:val="auto"/>
                <w:sz w:val="24"/>
                <w:szCs w:val="24"/>
                <w:vertAlign w:val="baseline"/>
                <w:lang w:eastAsia="zh-CN"/>
              </w:rPr>
            </w:pPr>
            <w:r>
              <w:rPr>
                <w:rFonts w:hint="eastAsia" w:ascii="Times New Roman" w:hAnsi="Times New Roman" w:eastAsia="宋体" w:cs="Times New Roman"/>
                <w:color w:val="auto"/>
                <w:sz w:val="24"/>
                <w:szCs w:val="24"/>
                <w:vertAlign w:val="baseline"/>
                <w:lang w:eastAsia="zh-CN"/>
              </w:rPr>
              <w:t>市人社局</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12</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eastAsia" w:ascii="Times New Roman" w:hAnsi="Times New Roman" w:eastAsia="宋体" w:cs="Times New Roman"/>
                <w:color w:val="auto"/>
                <w:sz w:val="24"/>
                <w:szCs w:val="24"/>
                <w:vertAlign w:val="baseline"/>
                <w:lang w:eastAsia="zh-CN"/>
              </w:rPr>
            </w:pPr>
            <w:r>
              <w:rPr>
                <w:rFonts w:hint="eastAsia" w:ascii="Times New Roman" w:hAnsi="Times New Roman" w:eastAsia="宋体" w:cs="Times New Roman"/>
                <w:color w:val="auto"/>
                <w:sz w:val="24"/>
                <w:szCs w:val="24"/>
                <w:vertAlign w:val="baseline"/>
                <w:lang w:eastAsia="zh-CN"/>
              </w:rPr>
              <w:t>市交通局</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eastAsia"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市发改委</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市市场监督管理局</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市交警支队</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81"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left"/>
              <w:textAlignment w:val="auto"/>
              <w:outlineLvl w:val="9"/>
              <w:rPr>
                <w:rFonts w:hint="eastAsia"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市住房公积金中心</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eastAsia="宋体" w:cs="Times New Roman"/>
                <w:color w:val="auto"/>
                <w:kern w:val="2"/>
                <w:sz w:val="24"/>
                <w:szCs w:val="24"/>
                <w:vertAlign w:val="baseline"/>
                <w:lang w:val="en-US" w:eastAsia="zh-CN" w:bidi="ar-SA"/>
              </w:rPr>
              <w:t>1</w:t>
            </w:r>
          </w:p>
        </w:tc>
        <w:tc>
          <w:tcPr>
            <w:tcW w:w="1039"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附一：《</w:t>
      </w:r>
      <w:r>
        <w:rPr>
          <w:rFonts w:hint="default" w:ascii="Times New Roman" w:hAnsi="Times New Roman" w:eastAsia="方正小标宋简体" w:cs="Times New Roman"/>
          <w:b w:val="0"/>
          <w:bCs/>
          <w:color w:val="auto"/>
          <w:sz w:val="44"/>
          <w:szCs w:val="44"/>
          <w:lang w:val="en-US" w:eastAsia="zh-CN"/>
        </w:rPr>
        <w:t>晋中信息</w:t>
      </w:r>
      <w:r>
        <w:rPr>
          <w:rFonts w:hint="default" w:ascii="Times New Roman" w:hAnsi="Times New Roman" w:eastAsia="方正小标宋简体" w:cs="Times New Roman"/>
          <w:b w:val="0"/>
          <w:bCs/>
          <w:color w:val="auto"/>
          <w:sz w:val="44"/>
          <w:szCs w:val="44"/>
        </w:rPr>
        <w:t>》</w:t>
      </w:r>
      <w:r>
        <w:rPr>
          <w:rFonts w:hint="default" w:ascii="Times New Roman" w:hAnsi="Times New Roman" w:eastAsia="方正小标宋简体" w:cs="Times New Roman"/>
          <w:b w:val="0"/>
          <w:bCs/>
          <w:color w:val="auto"/>
          <w:sz w:val="44"/>
          <w:szCs w:val="44"/>
          <w:lang w:val="en-US" w:eastAsia="zh-CN"/>
        </w:rPr>
        <w:t>采用信息</w:t>
      </w:r>
      <w:r>
        <w:rPr>
          <w:rFonts w:hint="default" w:ascii="Times New Roman" w:hAnsi="Times New Roman" w:eastAsia="方正小标宋简体" w:cs="Times New Roman"/>
          <w:b w:val="0"/>
          <w:bCs/>
          <w:color w:val="auto"/>
          <w:sz w:val="44"/>
          <w:szCs w:val="44"/>
        </w:rPr>
        <w:t>条目</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2" w:firstLineChars="200"/>
        <w:jc w:val="both"/>
        <w:textAlignment w:val="auto"/>
        <w:rPr>
          <w:rFonts w:hint="eastAsia" w:ascii="楷体_GB2312" w:hAnsi="楷体_GB2312" w:eastAsia="楷体_GB2312" w:cs="楷体_GB2312"/>
          <w:b/>
          <w:bCs w:val="0"/>
          <w:color w:val="auto"/>
          <w:kern w:val="2"/>
          <w:sz w:val="28"/>
          <w:szCs w:val="28"/>
          <w:lang w:val="en-US" w:eastAsia="zh-CN" w:bidi="ar-SA"/>
        </w:rPr>
      </w:pPr>
      <w:r>
        <w:rPr>
          <w:rFonts w:hint="eastAsia" w:ascii="楷体_GB2312" w:hAnsi="楷体_GB2312" w:eastAsia="楷体_GB2312" w:cs="楷体_GB2312"/>
          <w:b/>
          <w:bCs w:val="0"/>
          <w:color w:val="auto"/>
          <w:kern w:val="2"/>
          <w:sz w:val="28"/>
          <w:szCs w:val="28"/>
          <w:lang w:val="en-US" w:eastAsia="zh-CN" w:bidi="ar-SA"/>
        </w:rPr>
        <w:t>（一）专报刊</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default"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w:t>
      </w:r>
      <w:r>
        <w:rPr>
          <w:rFonts w:hint="eastAsia" w:ascii="仿宋_GB2312" w:hAnsi="仿宋_GB2312" w:eastAsia="仿宋_GB2312" w:cs="仿宋_GB2312"/>
          <w:b w:val="0"/>
          <w:bCs/>
          <w:color w:val="auto"/>
          <w:kern w:val="2"/>
          <w:sz w:val="28"/>
          <w:szCs w:val="28"/>
          <w:lang w:val="en-US" w:eastAsia="zh-CN" w:bidi="ar-SA"/>
        </w:rPr>
        <w:t>. 当前第三方检测鉴定机构发展运行中存在的问题、面临的困难及对策建议（</w:t>
      </w:r>
      <w:r>
        <w:rPr>
          <w:rFonts w:hint="eastAsia" w:ascii="楷体_GB2312" w:hAnsi="楷体_GB2312" w:eastAsia="楷体_GB2312" w:cs="楷体_GB2312"/>
          <w:b w:val="0"/>
          <w:bCs/>
          <w:color w:val="auto"/>
          <w:kern w:val="2"/>
          <w:sz w:val="28"/>
          <w:szCs w:val="28"/>
          <w:lang w:val="en-US" w:eastAsia="zh-CN" w:bidi="ar-SA"/>
        </w:rPr>
        <w:t>市住建局、市生态环境局、市司法局</w:t>
      </w:r>
      <w:r>
        <w:rPr>
          <w:rFonts w:hint="eastAsia" w:ascii="仿宋_GB2312" w:hAnsi="仿宋_GB2312" w:eastAsia="仿宋_GB2312" w:cs="仿宋_GB2312"/>
          <w:b w:val="0"/>
          <w:bCs/>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w:t>
      </w:r>
      <w:r>
        <w:rPr>
          <w:rFonts w:hint="eastAsia" w:ascii="仿宋_GB2312" w:hAnsi="仿宋_GB2312" w:eastAsia="仿宋_GB2312" w:cs="仿宋_GB2312"/>
          <w:b w:val="0"/>
          <w:bCs/>
          <w:color w:val="auto"/>
          <w:kern w:val="2"/>
          <w:sz w:val="28"/>
          <w:szCs w:val="28"/>
          <w:lang w:val="en-US" w:eastAsia="zh-CN" w:bidi="ar-SA"/>
        </w:rPr>
        <w:t>. 近期寒潮及大范围雨雪冰冻天气带来的后续影响及防范应对处置工作</w:t>
      </w:r>
      <w:r>
        <w:rPr>
          <w:rFonts w:hint="eastAsia" w:ascii="楷体_GB2312" w:hAnsi="楷体_GB2312" w:eastAsia="楷体_GB2312" w:cs="楷体_GB2312"/>
          <w:b w:val="0"/>
          <w:bCs/>
          <w:color w:val="auto"/>
          <w:kern w:val="2"/>
          <w:sz w:val="28"/>
          <w:szCs w:val="28"/>
          <w:lang w:val="en-US" w:eastAsia="zh-CN" w:bidi="ar-SA"/>
        </w:rPr>
        <w:t>（市农业农村局、平遥县、介休市、寿阳县）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w:t>
      </w:r>
      <w:r>
        <w:rPr>
          <w:rFonts w:hint="eastAsia" w:ascii="仿宋_GB2312" w:hAnsi="仿宋_GB2312" w:eastAsia="仿宋_GB2312" w:cs="仿宋_GB2312"/>
          <w:b w:val="0"/>
          <w:bCs/>
          <w:color w:val="auto"/>
          <w:kern w:val="2"/>
          <w:sz w:val="28"/>
          <w:szCs w:val="28"/>
          <w:lang w:val="en-US" w:eastAsia="zh-CN" w:bidi="ar-SA"/>
        </w:rPr>
        <w:t>. 居民楼可能存在的消防安全隐患及对策建议</w:t>
      </w:r>
      <w:r>
        <w:rPr>
          <w:rFonts w:hint="eastAsia" w:ascii="楷体_GB2312" w:hAnsi="楷体_GB2312" w:eastAsia="楷体_GB2312" w:cs="楷体_GB2312"/>
          <w:b w:val="0"/>
          <w:bCs/>
          <w:color w:val="auto"/>
          <w:kern w:val="2"/>
          <w:sz w:val="28"/>
          <w:szCs w:val="28"/>
          <w:lang w:val="en-US" w:eastAsia="zh-CN" w:bidi="ar-SA"/>
        </w:rPr>
        <w:t>（市消防支队、榆次区、平遥县、左权县、寿阳县）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w:t>
      </w:r>
      <w:r>
        <w:rPr>
          <w:rFonts w:hint="eastAsia" w:ascii="仿宋_GB2312" w:hAnsi="仿宋_GB2312" w:eastAsia="仿宋_GB2312" w:cs="仿宋_GB2312"/>
          <w:b w:val="0"/>
          <w:bCs/>
          <w:color w:val="auto"/>
          <w:kern w:val="2"/>
          <w:sz w:val="28"/>
          <w:szCs w:val="28"/>
          <w:lang w:val="en-US" w:eastAsia="zh-CN" w:bidi="ar-SA"/>
        </w:rPr>
        <w:t>. 文旅产业高质量发展面临的问题及对策建议</w:t>
      </w:r>
      <w:r>
        <w:rPr>
          <w:rFonts w:hint="eastAsia" w:ascii="楷体_GB2312" w:hAnsi="楷体_GB2312" w:eastAsia="楷体_GB2312" w:cs="楷体_GB2312"/>
          <w:b w:val="0"/>
          <w:bCs/>
          <w:color w:val="auto"/>
          <w:kern w:val="2"/>
          <w:sz w:val="28"/>
          <w:szCs w:val="28"/>
          <w:lang w:val="en-US" w:eastAsia="zh-CN" w:bidi="ar-SA"/>
        </w:rPr>
        <w:t>（市文旅局、平遥县、介休市、榆社县）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w:t>
      </w:r>
      <w:r>
        <w:rPr>
          <w:rFonts w:hint="eastAsia" w:ascii="仿宋_GB2312" w:hAnsi="仿宋_GB2312" w:eastAsia="仿宋_GB2312" w:cs="仿宋_GB2312"/>
          <w:b w:val="0"/>
          <w:bCs/>
          <w:color w:val="auto"/>
          <w:kern w:val="2"/>
          <w:sz w:val="28"/>
          <w:szCs w:val="28"/>
          <w:lang w:val="en-US" w:eastAsia="zh-CN" w:bidi="ar-SA"/>
        </w:rPr>
        <w:t>. 我市春耕备耕进展情况、面临的问题及对策建议</w:t>
      </w:r>
      <w:r>
        <w:rPr>
          <w:rFonts w:hint="eastAsia" w:ascii="楷体_GB2312" w:hAnsi="楷体_GB2312" w:eastAsia="楷体_GB2312" w:cs="楷体_GB2312"/>
          <w:b w:val="0"/>
          <w:bCs/>
          <w:color w:val="auto"/>
          <w:kern w:val="2"/>
          <w:sz w:val="28"/>
          <w:szCs w:val="28"/>
          <w:lang w:val="en-US" w:eastAsia="zh-CN" w:bidi="ar-SA"/>
        </w:rPr>
        <w:t>（市农业农村局、榆次区、祁县、寿阳县）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6</w:t>
      </w:r>
      <w:r>
        <w:rPr>
          <w:rFonts w:hint="eastAsia" w:ascii="仿宋_GB2312" w:hAnsi="仿宋_GB2312" w:eastAsia="仿宋_GB2312" w:cs="仿宋_GB2312"/>
          <w:b w:val="0"/>
          <w:bCs/>
          <w:color w:val="auto"/>
          <w:kern w:val="2"/>
          <w:sz w:val="28"/>
          <w:szCs w:val="28"/>
          <w:lang w:val="en-US" w:eastAsia="zh-CN" w:bidi="ar-SA"/>
        </w:rPr>
        <w:t>. 当前基层财税体制运行中值得关注的问题困难及对策建议</w:t>
      </w:r>
      <w:r>
        <w:rPr>
          <w:rFonts w:hint="eastAsia" w:ascii="楷体_GB2312" w:hAnsi="楷体_GB2312" w:eastAsia="楷体_GB2312" w:cs="楷体_GB2312"/>
          <w:b w:val="0"/>
          <w:bCs/>
          <w:color w:val="auto"/>
          <w:kern w:val="2"/>
          <w:sz w:val="28"/>
          <w:szCs w:val="28"/>
          <w:lang w:val="en-US" w:eastAsia="zh-CN" w:bidi="ar-SA"/>
        </w:rPr>
        <w:t>（市财政局、市税务局、祁县、平遥县、介休市、左权县）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7</w:t>
      </w:r>
      <w:r>
        <w:rPr>
          <w:rFonts w:hint="eastAsia" w:ascii="仿宋_GB2312" w:hAnsi="仿宋_GB2312" w:eastAsia="仿宋_GB2312" w:cs="仿宋_GB2312"/>
          <w:b w:val="0"/>
          <w:bCs/>
          <w:color w:val="auto"/>
          <w:kern w:val="2"/>
          <w:sz w:val="28"/>
          <w:szCs w:val="28"/>
          <w:lang w:val="en-US" w:eastAsia="zh-CN" w:bidi="ar-SA"/>
        </w:rPr>
        <w:t>. 农村地区殡葬服务的基本情况、存在问题及出现的苗头倾向</w:t>
      </w:r>
      <w:r>
        <w:rPr>
          <w:rFonts w:hint="eastAsia" w:ascii="楷体_GB2312" w:hAnsi="楷体_GB2312" w:eastAsia="楷体_GB2312" w:cs="楷体_GB2312"/>
          <w:b w:val="0"/>
          <w:bCs/>
          <w:color w:val="auto"/>
          <w:kern w:val="2"/>
          <w:sz w:val="28"/>
          <w:szCs w:val="28"/>
          <w:lang w:val="en-US" w:eastAsia="zh-CN" w:bidi="ar-SA"/>
        </w:rPr>
        <w:t>（市民政局、市委统战部、祁县、平遥县、榆社县、寿阳县）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w:t>
      </w:r>
      <w:r>
        <w:rPr>
          <w:rFonts w:hint="eastAsia" w:ascii="仿宋_GB2312" w:hAnsi="仿宋_GB2312" w:eastAsia="仿宋_GB2312" w:cs="仿宋_GB2312"/>
          <w:b w:val="0"/>
          <w:bCs/>
          <w:color w:val="auto"/>
          <w:kern w:val="2"/>
          <w:sz w:val="28"/>
          <w:szCs w:val="28"/>
          <w:lang w:val="en-US" w:eastAsia="zh-CN" w:bidi="ar-SA"/>
        </w:rPr>
        <w:t>. 中小学安全教育存在的难点堵点及对策建议</w:t>
      </w:r>
      <w:r>
        <w:rPr>
          <w:rFonts w:hint="eastAsia" w:ascii="楷体_GB2312" w:hAnsi="楷体_GB2312" w:eastAsia="楷体_GB2312" w:cs="楷体_GB2312"/>
          <w:b w:val="0"/>
          <w:bCs/>
          <w:color w:val="auto"/>
          <w:kern w:val="2"/>
          <w:sz w:val="28"/>
          <w:szCs w:val="28"/>
          <w:lang w:val="en-US" w:eastAsia="zh-CN" w:bidi="ar-SA"/>
        </w:rPr>
        <w:t>（市教育局）</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w:t>
      </w:r>
      <w:r>
        <w:rPr>
          <w:rFonts w:hint="eastAsia" w:ascii="仿宋_GB2312" w:hAnsi="仿宋_GB2312" w:eastAsia="仿宋_GB2312" w:cs="仿宋_GB2312"/>
          <w:b w:val="0"/>
          <w:bCs/>
          <w:color w:val="auto"/>
          <w:kern w:val="2"/>
          <w:sz w:val="28"/>
          <w:szCs w:val="28"/>
          <w:lang w:val="en-US" w:eastAsia="zh-CN" w:bidi="ar-SA"/>
        </w:rPr>
        <w:t>. 妇女权益保护工作情况、存在的问题及对策建议</w:t>
      </w:r>
      <w:r>
        <w:rPr>
          <w:rFonts w:hint="eastAsia" w:ascii="楷体_GB2312" w:hAnsi="楷体_GB2312" w:eastAsia="楷体_GB2312" w:cs="楷体_GB2312"/>
          <w:b w:val="0"/>
          <w:bCs/>
          <w:color w:val="auto"/>
          <w:kern w:val="2"/>
          <w:sz w:val="28"/>
          <w:szCs w:val="28"/>
          <w:lang w:val="en-US" w:eastAsia="zh-CN" w:bidi="ar-SA"/>
        </w:rPr>
        <w:t>（市妇联）</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w:t>
      </w:r>
      <w:r>
        <w:rPr>
          <w:rFonts w:hint="eastAsia" w:ascii="仿宋_GB2312" w:hAnsi="仿宋_GB2312" w:eastAsia="仿宋_GB2312" w:cs="仿宋_GB2312"/>
          <w:b w:val="0"/>
          <w:bCs/>
          <w:color w:val="auto"/>
          <w:kern w:val="2"/>
          <w:sz w:val="28"/>
          <w:szCs w:val="28"/>
          <w:lang w:val="en-US" w:eastAsia="zh-CN" w:bidi="ar-SA"/>
        </w:rPr>
        <w:t>. 春节期间全市社会大局稳定</w:t>
      </w:r>
      <w:r>
        <w:rPr>
          <w:rFonts w:hint="eastAsia" w:ascii="楷体_GB2312" w:hAnsi="楷体_GB2312" w:eastAsia="楷体_GB2312" w:cs="楷体_GB2312"/>
          <w:b w:val="0"/>
          <w:bCs/>
          <w:color w:val="auto"/>
          <w:kern w:val="2"/>
          <w:sz w:val="28"/>
          <w:szCs w:val="28"/>
          <w:lang w:val="en-US" w:eastAsia="zh-CN" w:bidi="ar-SA"/>
        </w:rPr>
        <w:t>（市公安局）</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w:t>
      </w:r>
      <w:r>
        <w:rPr>
          <w:rFonts w:hint="eastAsia" w:ascii="仿宋_GB2312" w:hAnsi="仿宋_GB2312" w:eastAsia="仿宋_GB2312" w:cs="仿宋_GB2312"/>
          <w:b w:val="0"/>
          <w:bCs/>
          <w:color w:val="auto"/>
          <w:kern w:val="2"/>
          <w:sz w:val="28"/>
          <w:szCs w:val="28"/>
          <w:lang w:val="en-US" w:eastAsia="zh-CN" w:bidi="ar-SA"/>
        </w:rPr>
        <w:t>. 春节期间旅游市场情况</w:t>
      </w:r>
      <w:r>
        <w:rPr>
          <w:rFonts w:hint="eastAsia" w:ascii="楷体_GB2312" w:hAnsi="楷体_GB2312" w:eastAsia="楷体_GB2312" w:cs="楷体_GB2312"/>
          <w:b w:val="0"/>
          <w:bCs/>
          <w:color w:val="auto"/>
          <w:kern w:val="2"/>
          <w:sz w:val="28"/>
          <w:szCs w:val="28"/>
          <w:lang w:val="en-US" w:eastAsia="zh-CN" w:bidi="ar-SA"/>
        </w:rPr>
        <w:t>（市文旅局）</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w:t>
      </w:r>
      <w:r>
        <w:rPr>
          <w:rFonts w:hint="eastAsia" w:ascii="仿宋_GB2312" w:hAnsi="仿宋_GB2312" w:eastAsia="仿宋_GB2312" w:cs="仿宋_GB2312"/>
          <w:b w:val="0"/>
          <w:bCs/>
          <w:color w:val="auto"/>
          <w:kern w:val="2"/>
          <w:sz w:val="28"/>
          <w:szCs w:val="28"/>
          <w:lang w:val="en-US" w:eastAsia="zh-CN" w:bidi="ar-SA"/>
        </w:rPr>
        <w:t>. 基层群众对两会的期盼和建议</w:t>
      </w:r>
      <w:r>
        <w:rPr>
          <w:rFonts w:hint="eastAsia" w:ascii="楷体_GB2312" w:hAnsi="楷体_GB2312" w:eastAsia="楷体_GB2312" w:cs="楷体_GB2312"/>
          <w:b w:val="0"/>
          <w:bCs/>
          <w:color w:val="auto"/>
          <w:kern w:val="2"/>
          <w:sz w:val="28"/>
          <w:szCs w:val="28"/>
          <w:lang w:val="en-US" w:eastAsia="zh-CN" w:bidi="ar-SA"/>
        </w:rPr>
        <w:t>（介休市、榆社县、寿阳县）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6</w:t>
      </w:r>
      <w:r>
        <w:rPr>
          <w:rFonts w:hint="eastAsia" w:ascii="仿宋_GB2312" w:hAnsi="仿宋_GB2312" w:eastAsia="仿宋_GB2312" w:cs="仿宋_GB2312"/>
          <w:b w:val="0"/>
          <w:bCs/>
          <w:color w:val="auto"/>
          <w:kern w:val="2"/>
          <w:sz w:val="28"/>
          <w:szCs w:val="28"/>
          <w:lang w:val="en-US" w:eastAsia="zh-CN" w:bidi="ar-SA"/>
        </w:rPr>
        <w:t>. 当前城市在应对极端天气时存在的短板困难</w:t>
      </w:r>
      <w:r>
        <w:rPr>
          <w:rFonts w:hint="eastAsia" w:ascii="楷体_GB2312" w:hAnsi="楷体_GB2312" w:eastAsia="楷体_GB2312" w:cs="楷体_GB2312"/>
          <w:b w:val="0"/>
          <w:bCs/>
          <w:color w:val="auto"/>
          <w:kern w:val="2"/>
          <w:sz w:val="28"/>
          <w:szCs w:val="28"/>
          <w:lang w:val="en-US" w:eastAsia="zh-CN" w:bidi="ar-SA"/>
        </w:rPr>
        <w:t>（市城管局、市应急局）</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i w:val="0"/>
          <w:iCs w:val="0"/>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附二：</w:t>
      </w:r>
      <w:r>
        <w:rPr>
          <w:rFonts w:hint="default" w:ascii="Times New Roman" w:hAnsi="Times New Roman" w:eastAsia="方正小标宋简体" w:cs="Times New Roman"/>
          <w:b w:val="0"/>
          <w:bCs/>
          <w:i w:val="0"/>
          <w:iCs w:val="0"/>
          <w:color w:val="auto"/>
          <w:kern w:val="2"/>
          <w:sz w:val="44"/>
          <w:szCs w:val="44"/>
          <w:lang w:val="en-US" w:eastAsia="zh-CN" w:bidi="ar-SA"/>
        </w:rPr>
        <w:t>《山西信息》采用信息条目</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一、重点约稿</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w:t>
      </w:r>
      <w:r>
        <w:rPr>
          <w:rFonts w:hint="eastAsia" w:ascii="仿宋_GB2312" w:hAnsi="仿宋_GB2312" w:eastAsia="仿宋_GB2312" w:cs="仿宋_GB2312"/>
          <w:b w:val="0"/>
          <w:bCs/>
          <w:color w:val="auto"/>
          <w:kern w:val="2"/>
          <w:sz w:val="28"/>
          <w:szCs w:val="28"/>
          <w:lang w:val="en-US" w:eastAsia="zh-CN" w:bidi="ar-SA"/>
        </w:rPr>
        <w:t>. 当前造林绿化工作存五方面问题需关注</w:t>
      </w:r>
      <w:r>
        <w:rPr>
          <w:rFonts w:hint="eastAsia" w:ascii="楷体_GB2312" w:hAnsi="楷体_GB2312" w:eastAsia="楷体_GB2312" w:cs="楷体_GB2312"/>
          <w:b w:val="0"/>
          <w:bCs/>
          <w:color w:val="auto"/>
          <w:kern w:val="2"/>
          <w:sz w:val="28"/>
          <w:szCs w:val="28"/>
          <w:lang w:val="en-US" w:eastAsia="zh-CN" w:bidi="ar-SA"/>
        </w:rPr>
        <w:t>（寿阳县）</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w:t>
      </w:r>
      <w:r>
        <w:rPr>
          <w:rFonts w:hint="eastAsia" w:ascii="仿宋_GB2312" w:hAnsi="仿宋_GB2312" w:eastAsia="仿宋_GB2312" w:cs="仿宋_GB2312"/>
          <w:b w:val="0"/>
          <w:bCs/>
          <w:color w:val="auto"/>
          <w:kern w:val="2"/>
          <w:sz w:val="28"/>
          <w:szCs w:val="28"/>
          <w:lang w:val="en-US" w:eastAsia="zh-CN" w:bidi="ar-SA"/>
        </w:rPr>
        <w:t>. 黄河流域水生态环境质量持续提升但仍存问题需关注</w:t>
      </w:r>
      <w:r>
        <w:rPr>
          <w:rFonts w:hint="eastAsia" w:ascii="楷体_GB2312" w:hAnsi="楷体_GB2312" w:eastAsia="楷体_GB2312" w:cs="楷体_GB2312"/>
          <w:b w:val="0"/>
          <w:bCs/>
          <w:color w:val="auto"/>
          <w:kern w:val="2"/>
          <w:sz w:val="28"/>
          <w:szCs w:val="28"/>
          <w:lang w:val="en-US" w:eastAsia="zh-CN" w:bidi="ar-SA"/>
        </w:rPr>
        <w:t>（市水利局、市生态环境局）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w:t>
      </w:r>
      <w:r>
        <w:rPr>
          <w:rFonts w:hint="eastAsia" w:ascii="仿宋_GB2312" w:hAnsi="仿宋_GB2312" w:eastAsia="仿宋_GB2312" w:cs="仿宋_GB2312"/>
          <w:b w:val="0"/>
          <w:bCs/>
          <w:color w:val="auto"/>
          <w:kern w:val="2"/>
          <w:sz w:val="28"/>
          <w:szCs w:val="28"/>
          <w:lang w:val="en-US" w:eastAsia="zh-CN" w:bidi="ar-SA"/>
        </w:rPr>
        <w:t>. 农业社会化服务仍需关注平台服务内容单一、标准体系建设不完善等问题</w:t>
      </w:r>
      <w:r>
        <w:rPr>
          <w:rFonts w:hint="eastAsia" w:ascii="楷体_GB2312" w:hAnsi="楷体_GB2312" w:eastAsia="楷体_GB2312" w:cs="楷体_GB2312"/>
          <w:b w:val="0"/>
          <w:bCs/>
          <w:color w:val="auto"/>
          <w:kern w:val="2"/>
          <w:sz w:val="28"/>
          <w:szCs w:val="28"/>
          <w:lang w:val="en-US" w:eastAsia="zh-CN" w:bidi="ar-SA"/>
        </w:rPr>
        <w:t>（市农业农村局、榆社县、昔阳县）</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w:t>
      </w:r>
      <w:r>
        <w:rPr>
          <w:rFonts w:hint="eastAsia" w:ascii="仿宋_GB2312" w:hAnsi="仿宋_GB2312" w:eastAsia="仿宋_GB2312" w:cs="仿宋_GB2312"/>
          <w:b w:val="0"/>
          <w:bCs/>
          <w:color w:val="auto"/>
          <w:kern w:val="2"/>
          <w:sz w:val="28"/>
          <w:szCs w:val="28"/>
          <w:lang w:val="en-US" w:eastAsia="zh-CN" w:bidi="ar-SA"/>
        </w:rPr>
        <w:t>. 加强农村文物保护工作方面仍需关注庙宇周边随意搭建彩钢房、非专业修缮行为造成文物破坏等问题</w:t>
      </w:r>
      <w:r>
        <w:rPr>
          <w:rFonts w:hint="eastAsia" w:ascii="楷体_GB2312" w:hAnsi="楷体_GB2312" w:eastAsia="楷体_GB2312" w:cs="楷体_GB2312"/>
          <w:b w:val="0"/>
          <w:bCs/>
          <w:color w:val="auto"/>
          <w:kern w:val="2"/>
          <w:sz w:val="28"/>
          <w:szCs w:val="28"/>
          <w:lang w:val="en-US" w:eastAsia="zh-CN" w:bidi="ar-SA"/>
        </w:rPr>
        <w:t>（市文旅局、平遥县、灵石县）</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w:t>
      </w:r>
      <w:r>
        <w:rPr>
          <w:rFonts w:hint="eastAsia" w:ascii="仿宋_GB2312" w:hAnsi="仿宋_GB2312" w:eastAsia="仿宋_GB2312" w:cs="仿宋_GB2312"/>
          <w:b w:val="0"/>
          <w:bCs/>
          <w:color w:val="auto"/>
          <w:kern w:val="2"/>
          <w:sz w:val="28"/>
          <w:szCs w:val="28"/>
          <w:lang w:val="en-US" w:eastAsia="zh-CN" w:bidi="ar-SA"/>
        </w:rPr>
        <w:t>. 全力保障春运安全平稳运行还需关注部分农村道路基础建设薄弱交通隐患突出等问题</w:t>
      </w:r>
      <w:r>
        <w:rPr>
          <w:rFonts w:hint="eastAsia" w:ascii="楷体_GB2312" w:hAnsi="楷体_GB2312" w:eastAsia="楷体_GB2312" w:cs="楷体_GB2312"/>
          <w:b w:val="0"/>
          <w:bCs/>
          <w:color w:val="auto"/>
          <w:kern w:val="2"/>
          <w:sz w:val="28"/>
          <w:szCs w:val="28"/>
          <w:lang w:val="en-US" w:eastAsia="zh-CN" w:bidi="ar-SA"/>
        </w:rPr>
        <w:t>（市交通局、灵石县、左权县）</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6</w:t>
      </w:r>
      <w:r>
        <w:rPr>
          <w:rFonts w:hint="eastAsia" w:ascii="仿宋_GB2312" w:hAnsi="仿宋_GB2312" w:eastAsia="仿宋_GB2312" w:cs="仿宋_GB2312"/>
          <w:b w:val="0"/>
          <w:bCs/>
          <w:color w:val="auto"/>
          <w:kern w:val="2"/>
          <w:sz w:val="28"/>
          <w:szCs w:val="28"/>
          <w:lang w:val="en-US" w:eastAsia="zh-CN" w:bidi="ar-SA"/>
        </w:rPr>
        <w:t>. 春节期间全省社会生活平稳有序</w:t>
      </w:r>
      <w:r>
        <w:rPr>
          <w:rFonts w:hint="eastAsia" w:ascii="楷体_GB2312" w:hAnsi="楷体_GB2312" w:eastAsia="楷体_GB2312" w:cs="楷体_GB2312"/>
          <w:b w:val="0"/>
          <w:bCs/>
          <w:color w:val="auto"/>
          <w:kern w:val="2"/>
          <w:sz w:val="28"/>
          <w:szCs w:val="28"/>
          <w:lang w:val="en-US" w:eastAsia="zh-CN" w:bidi="ar-SA"/>
        </w:rPr>
        <w:t>（市公安局、介休市）</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7</w:t>
      </w:r>
      <w:r>
        <w:rPr>
          <w:rFonts w:hint="eastAsia" w:ascii="仿宋_GB2312" w:hAnsi="仿宋_GB2312" w:eastAsia="仿宋_GB2312" w:cs="仿宋_GB2312"/>
          <w:b w:val="0"/>
          <w:bCs/>
          <w:color w:val="auto"/>
          <w:kern w:val="2"/>
          <w:sz w:val="28"/>
          <w:szCs w:val="28"/>
          <w:lang w:val="en-US" w:eastAsia="zh-CN" w:bidi="ar-SA"/>
        </w:rPr>
        <w:t>. 我省做好非物质文化遗产保护工作仍需关注保护专项资金投入与资源体量不匹配等问题</w:t>
      </w:r>
      <w:r>
        <w:rPr>
          <w:rFonts w:hint="eastAsia" w:ascii="楷体_GB2312" w:hAnsi="楷体_GB2312" w:eastAsia="楷体_GB2312" w:cs="楷体_GB2312"/>
          <w:b w:val="0"/>
          <w:bCs/>
          <w:color w:val="auto"/>
          <w:kern w:val="2"/>
          <w:sz w:val="28"/>
          <w:szCs w:val="28"/>
          <w:lang w:val="en-US" w:eastAsia="zh-CN" w:bidi="ar-SA"/>
        </w:rPr>
        <w:t>（市委宣传部、市文旅局、平遥县、介休市、左权县、寿阳县）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二、综合</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w:t>
      </w:r>
      <w:r>
        <w:rPr>
          <w:rFonts w:hint="eastAsia" w:ascii="Times New Roman" w:hAnsi="Times New Roman" w:eastAsia="仿宋_GB2312" w:cs="Times New Roman"/>
          <w:b w:val="0"/>
          <w:bCs/>
          <w:color w:val="auto"/>
          <w:kern w:val="2"/>
          <w:sz w:val="28"/>
          <w:szCs w:val="28"/>
          <w:lang w:val="en-US" w:eastAsia="zh-CN" w:bidi="ar-SA"/>
        </w:rPr>
        <w:t>. 春节期间全省春运保持安全稳定</w:t>
      </w:r>
      <w:r>
        <w:rPr>
          <w:rFonts w:hint="eastAsia" w:ascii="楷体_GB2312" w:hAnsi="楷体_GB2312" w:eastAsia="楷体_GB2312" w:cs="楷体_GB2312"/>
          <w:b w:val="0"/>
          <w:bCs/>
          <w:color w:val="auto"/>
          <w:kern w:val="2"/>
          <w:sz w:val="28"/>
          <w:szCs w:val="28"/>
          <w:lang w:val="en-US" w:eastAsia="zh-CN" w:bidi="ar-SA"/>
        </w:rPr>
        <w:t>（市交通局）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w:t>
      </w:r>
      <w:r>
        <w:rPr>
          <w:rFonts w:hint="eastAsia" w:ascii="Times New Roman" w:hAnsi="Times New Roman" w:eastAsia="仿宋_GB2312" w:cs="Times New Roman"/>
          <w:b w:val="0"/>
          <w:bCs/>
          <w:color w:val="auto"/>
          <w:kern w:val="2"/>
          <w:sz w:val="28"/>
          <w:szCs w:val="28"/>
          <w:lang w:val="en-US" w:eastAsia="zh-CN" w:bidi="ar-SA"/>
        </w:rPr>
        <w:t>. 春节假期山西市场运行平稳</w:t>
      </w:r>
      <w:r>
        <w:rPr>
          <w:rFonts w:hint="eastAsia" w:ascii="楷体_GB2312" w:hAnsi="楷体_GB2312" w:eastAsia="楷体_GB2312" w:cs="楷体_GB2312"/>
          <w:b w:val="0"/>
          <w:bCs/>
          <w:color w:val="auto"/>
          <w:kern w:val="2"/>
          <w:sz w:val="28"/>
          <w:szCs w:val="28"/>
          <w:lang w:val="en-US" w:eastAsia="zh-CN" w:bidi="ar-SA"/>
        </w:rPr>
        <w:t>（市市场局）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w:t>
      </w:r>
      <w:r>
        <w:rPr>
          <w:rFonts w:hint="eastAsia" w:ascii="Times New Roman" w:hAnsi="Times New Roman" w:eastAsia="仿宋_GB2312" w:cs="Times New Roman"/>
          <w:b w:val="0"/>
          <w:bCs/>
          <w:color w:val="auto"/>
          <w:kern w:val="2"/>
          <w:sz w:val="28"/>
          <w:szCs w:val="28"/>
          <w:lang w:val="en-US" w:eastAsia="zh-CN" w:bidi="ar-SA"/>
        </w:rPr>
        <w:t>. 春节假期山西社会大局稳定</w:t>
      </w:r>
      <w:r>
        <w:rPr>
          <w:rFonts w:hint="eastAsia" w:ascii="楷体_GB2312" w:hAnsi="楷体_GB2312" w:eastAsia="楷体_GB2312" w:cs="楷体_GB2312"/>
          <w:b w:val="0"/>
          <w:bCs/>
          <w:color w:val="auto"/>
          <w:kern w:val="2"/>
          <w:sz w:val="28"/>
          <w:szCs w:val="28"/>
          <w:lang w:val="en-US" w:eastAsia="zh-CN" w:bidi="ar-SA"/>
        </w:rPr>
        <w:t>（市公安局）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w:t>
      </w:r>
      <w:r>
        <w:rPr>
          <w:rFonts w:hint="eastAsia" w:ascii="Times New Roman" w:hAnsi="Times New Roman" w:eastAsia="仿宋_GB2312" w:cs="Times New Roman"/>
          <w:b w:val="0"/>
          <w:bCs/>
          <w:color w:val="auto"/>
          <w:kern w:val="2"/>
          <w:sz w:val="28"/>
          <w:szCs w:val="28"/>
          <w:lang w:val="en-US" w:eastAsia="zh-CN" w:bidi="ar-SA"/>
        </w:rPr>
        <w:t>. 春节回乡见闻</w:t>
      </w:r>
      <w:r>
        <w:rPr>
          <w:rFonts w:hint="eastAsia" w:ascii="楷体_GB2312" w:hAnsi="楷体_GB2312" w:eastAsia="楷体_GB2312" w:cs="楷体_GB2312"/>
          <w:b w:val="0"/>
          <w:bCs/>
          <w:color w:val="auto"/>
          <w:kern w:val="2"/>
          <w:sz w:val="28"/>
          <w:szCs w:val="28"/>
          <w:lang w:val="en-US" w:eastAsia="zh-CN" w:bidi="ar-SA"/>
        </w:rPr>
        <w:t>（灵石县、榆社县、左权县、寿阳县）</w:t>
      </w:r>
    </w:p>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方正小标宋简体" w:cs="Times New Roman"/>
          <w:b w:val="0"/>
          <w:bCs/>
          <w:color w:val="0000FF"/>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附三：社情民意“办得好”件选编</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both"/>
        <w:textAlignment w:val="auto"/>
        <w:rPr>
          <w:rFonts w:hint="default" w:ascii="Times New Roman" w:hAnsi="Times New Roman" w:eastAsia="方正小标宋简体" w:cs="Times New Roman"/>
          <w:b w:val="0"/>
          <w:bCs/>
          <w:color w:val="0000FF"/>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Cs w:val="0"/>
          <w:color w:val="000000"/>
          <w:kern w:val="2"/>
          <w:sz w:val="28"/>
          <w:szCs w:val="28"/>
          <w:lang w:val="en-US" w:eastAsia="zh-CN" w:bidi="ar-SA"/>
        </w:rPr>
      </w:pPr>
      <w:r>
        <w:rPr>
          <w:rFonts w:hint="eastAsia" w:ascii="黑体" w:hAnsi="黑体" w:eastAsia="黑体" w:cs="黑体"/>
          <w:bCs w:val="0"/>
          <w:color w:val="000000"/>
          <w:kern w:val="2"/>
          <w:sz w:val="28"/>
          <w:szCs w:val="28"/>
          <w:lang w:val="en-US" w:eastAsia="zh-CN" w:bidi="ar-SA"/>
        </w:rPr>
        <w:t>榆次</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Times New Roman" w:hAnsi="Times New Roman" w:eastAsia="楷体_GB2312" w:cs="Times New Roman"/>
          <w:bCs w:val="0"/>
          <w:color w:val="auto"/>
          <w:kern w:val="2"/>
          <w:sz w:val="28"/>
          <w:szCs w:val="28"/>
          <w:lang w:val="en-US" w:eastAsia="zh-CN" w:bidi="ar-SA"/>
        </w:rPr>
      </w:pPr>
      <w:r>
        <w:rPr>
          <w:rFonts w:hint="eastAsia" w:ascii="Times New Roman" w:hAnsi="Times New Roman" w:eastAsia="楷体_GB2312" w:cs="Times New Roman"/>
          <w:bCs w:val="0"/>
          <w:color w:val="auto"/>
          <w:kern w:val="2"/>
          <w:sz w:val="28"/>
          <w:szCs w:val="28"/>
          <w:lang w:val="en-US" w:eastAsia="zh-CN" w:bidi="ar-SA"/>
        </w:rPr>
        <w:t>人民网网民反映榆次区蕴华苑小区电梯存在安全隐患等问题。</w:t>
      </w:r>
      <w:r>
        <w:rPr>
          <w:rFonts w:hint="eastAsia" w:ascii="Times New Roman" w:hAnsi="Times New Roman" w:eastAsia="仿宋_GB2312" w:cs="Times New Roman"/>
          <w:bCs w:val="0"/>
          <w:kern w:val="2"/>
          <w:sz w:val="28"/>
          <w:szCs w:val="28"/>
          <w:lang w:val="en-US" w:eastAsia="zh-CN" w:bidi="ar-SA"/>
        </w:rPr>
        <w:t>关于反映电梯未按时年检问题，已于</w:t>
      </w:r>
      <w:r>
        <w:rPr>
          <w:rFonts w:hint="default" w:ascii="Times New Roman" w:hAnsi="Times New Roman" w:eastAsia="仿宋_GB2312" w:cs="Times New Roman"/>
          <w:bCs w:val="0"/>
          <w:kern w:val="2"/>
          <w:sz w:val="28"/>
          <w:szCs w:val="28"/>
          <w:lang w:val="en-US" w:eastAsia="zh-CN" w:bidi="ar-SA"/>
        </w:rPr>
        <w:t>2</w:t>
      </w:r>
      <w:r>
        <w:rPr>
          <w:rFonts w:hint="eastAsia" w:ascii="Times New Roman" w:hAnsi="Times New Roman" w:eastAsia="仿宋_GB2312" w:cs="Times New Roman"/>
          <w:bCs w:val="0"/>
          <w:kern w:val="2"/>
          <w:sz w:val="28"/>
          <w:szCs w:val="28"/>
          <w:lang w:val="en-US" w:eastAsia="zh-CN" w:bidi="ar-SA"/>
        </w:rPr>
        <w:t>月</w:t>
      </w:r>
      <w:r>
        <w:rPr>
          <w:rFonts w:hint="default" w:ascii="Times New Roman" w:hAnsi="Times New Roman" w:eastAsia="仿宋_GB2312" w:cs="Times New Roman"/>
          <w:bCs w:val="0"/>
          <w:kern w:val="2"/>
          <w:sz w:val="28"/>
          <w:szCs w:val="28"/>
          <w:lang w:val="en-US" w:eastAsia="zh-CN" w:bidi="ar-SA"/>
        </w:rPr>
        <w:t>24</w:t>
      </w:r>
      <w:r>
        <w:rPr>
          <w:rFonts w:hint="eastAsia" w:ascii="Times New Roman" w:hAnsi="Times New Roman" w:eastAsia="仿宋_GB2312" w:cs="Times New Roman"/>
          <w:bCs w:val="0"/>
          <w:kern w:val="2"/>
          <w:sz w:val="28"/>
          <w:szCs w:val="28"/>
          <w:lang w:val="en-US" w:eastAsia="zh-CN" w:bidi="ar-SA"/>
        </w:rPr>
        <w:t>日邀请专业检验机构对电梯进行年度检测；关于反映安全出入口指示灯、消防应急灯损坏问题，物业公司已购买相关灯具，近期计划更换；关于反映消防通道堵塞问题，物业公司已对消防通道进行巡检，堵塞问题已解决，同时张贴通知，告知全体业主消防通道内禁止堆放杂物；关于未签订物业合同问题，物业公司于</w:t>
      </w:r>
      <w:r>
        <w:rPr>
          <w:rFonts w:hint="default" w:ascii="Times New Roman" w:hAnsi="Times New Roman" w:eastAsia="仿宋_GB2312" w:cs="Times New Roman"/>
          <w:bCs w:val="0"/>
          <w:kern w:val="2"/>
          <w:sz w:val="28"/>
          <w:szCs w:val="28"/>
          <w:lang w:val="en-US" w:eastAsia="zh-CN" w:bidi="ar-SA"/>
        </w:rPr>
        <w:t>2023</w:t>
      </w:r>
      <w:r>
        <w:rPr>
          <w:rFonts w:hint="eastAsia" w:ascii="Times New Roman" w:hAnsi="Times New Roman" w:eastAsia="仿宋_GB2312" w:cs="Times New Roman"/>
          <w:bCs w:val="0"/>
          <w:kern w:val="2"/>
          <w:sz w:val="28"/>
          <w:szCs w:val="28"/>
          <w:lang w:val="en-US" w:eastAsia="zh-CN" w:bidi="ar-SA"/>
        </w:rPr>
        <w:t>年</w:t>
      </w:r>
      <w:r>
        <w:rPr>
          <w:rFonts w:hint="default" w:ascii="Times New Roman" w:hAnsi="Times New Roman" w:eastAsia="仿宋_GB2312" w:cs="Times New Roman"/>
          <w:bCs w:val="0"/>
          <w:kern w:val="2"/>
          <w:sz w:val="28"/>
          <w:szCs w:val="28"/>
          <w:lang w:val="en-US" w:eastAsia="zh-CN" w:bidi="ar-SA"/>
        </w:rPr>
        <w:t>8</w:t>
      </w:r>
      <w:r>
        <w:rPr>
          <w:rFonts w:hint="eastAsia" w:ascii="Times New Roman" w:hAnsi="Times New Roman" w:eastAsia="仿宋_GB2312" w:cs="Times New Roman"/>
          <w:bCs w:val="0"/>
          <w:kern w:val="2"/>
          <w:sz w:val="28"/>
          <w:szCs w:val="28"/>
          <w:lang w:val="en-US" w:eastAsia="zh-CN" w:bidi="ar-SA"/>
        </w:rPr>
        <w:t>月接手该小区。已通知小区住户更改服务合同，但因各种原因部分业主合同暂未签订，现正逐户与业主签订合同，如有签订合同问题请到物业处咨询办理。关于反映限制业主正常购水问题，榆次区住建局已约谈物业公司，要求其不得以任何理由限制业主购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Cs w:val="0"/>
          <w:color w:val="000000"/>
          <w:kern w:val="2"/>
          <w:sz w:val="28"/>
          <w:szCs w:val="28"/>
          <w:lang w:val="en-US" w:eastAsia="zh-CN" w:bidi="ar-SA"/>
        </w:rPr>
      </w:pPr>
      <w:r>
        <w:rPr>
          <w:rFonts w:hint="eastAsia" w:ascii="黑体" w:hAnsi="黑体" w:eastAsia="黑体" w:cs="黑体"/>
          <w:bCs w:val="0"/>
          <w:color w:val="000000"/>
          <w:kern w:val="2"/>
          <w:sz w:val="28"/>
          <w:szCs w:val="28"/>
          <w:lang w:val="en-US" w:eastAsia="zh-CN" w:bidi="ar-SA"/>
        </w:rPr>
        <w:t>市城管局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w:t>
      </w:r>
      <w:r>
        <w:rPr>
          <w:rFonts w:hint="eastAsia" w:ascii="Times New Roman" w:hAnsi="Times New Roman" w:eastAsia="楷体_GB2312" w:cs="Times New Roman"/>
          <w:bCs w:val="0"/>
          <w:color w:val="auto"/>
          <w:kern w:val="2"/>
          <w:sz w:val="28"/>
          <w:szCs w:val="28"/>
          <w:lang w:val="en-US" w:eastAsia="zh-CN" w:bidi="ar-SA"/>
        </w:rPr>
        <w:t>反映榆次区仁和苑小区电动车车棚紧邻燃气调压箱存在安全隐患问题。</w:t>
      </w:r>
      <w:r>
        <w:rPr>
          <w:rFonts w:hint="eastAsia" w:ascii="Times New Roman" w:hAnsi="Times New Roman" w:eastAsia="仿宋_GB2312" w:cs="Times New Roman"/>
          <w:bCs w:val="0"/>
          <w:kern w:val="2"/>
          <w:sz w:val="28"/>
          <w:szCs w:val="28"/>
          <w:lang w:val="en-US" w:eastAsia="zh-CN" w:bidi="ar-SA"/>
        </w:rPr>
        <w:t>经晋中燃气管线二所工作人员核实，该小区所建车棚充电设备靠近燃气管道，确实存在安全隐患。根据GB</w:t>
      </w:r>
      <w:r>
        <w:rPr>
          <w:rFonts w:hint="default" w:ascii="Times New Roman" w:hAnsi="Times New Roman" w:eastAsia="仿宋_GB2312" w:cs="Times New Roman"/>
          <w:bCs w:val="0"/>
          <w:kern w:val="2"/>
          <w:sz w:val="28"/>
          <w:szCs w:val="28"/>
          <w:lang w:val="en-US" w:eastAsia="zh-CN" w:bidi="ar-SA"/>
        </w:rPr>
        <w:t>50028</w:t>
      </w:r>
      <w:r>
        <w:rPr>
          <w:rFonts w:hint="eastAsia" w:ascii="Times New Roman" w:hAnsi="Times New Roman" w:eastAsia="仿宋_GB2312" w:cs="Times New Roman"/>
          <w:bCs w:val="0"/>
          <w:kern w:val="2"/>
          <w:sz w:val="28"/>
          <w:szCs w:val="28"/>
          <w:lang w:val="en-US" w:eastAsia="zh-CN" w:bidi="ar-SA"/>
        </w:rPr>
        <w:t>-</w:t>
      </w:r>
      <w:r>
        <w:rPr>
          <w:rFonts w:hint="default" w:ascii="Times New Roman" w:hAnsi="Times New Roman" w:eastAsia="仿宋_GB2312" w:cs="Times New Roman"/>
          <w:bCs w:val="0"/>
          <w:kern w:val="2"/>
          <w:sz w:val="28"/>
          <w:szCs w:val="28"/>
          <w:lang w:val="en-US" w:eastAsia="zh-CN" w:bidi="ar-SA"/>
        </w:rPr>
        <w:t>2006</w:t>
      </w:r>
      <w:r>
        <w:rPr>
          <w:rFonts w:hint="eastAsia" w:ascii="Times New Roman" w:hAnsi="Times New Roman" w:eastAsia="仿宋_GB2312" w:cs="Times New Roman"/>
          <w:bCs w:val="0"/>
          <w:kern w:val="2"/>
          <w:sz w:val="28"/>
          <w:szCs w:val="28"/>
          <w:lang w:val="en-US" w:eastAsia="zh-CN" w:bidi="ar-SA"/>
        </w:rPr>
        <w:t>规定，电力电缆在导管内应离燃气管道水平净距大于等于</w:t>
      </w:r>
      <w:r>
        <w:rPr>
          <w:rFonts w:hint="default" w:ascii="Times New Roman" w:hAnsi="Times New Roman" w:eastAsia="仿宋_GB2312" w:cs="Times New Roman"/>
          <w:bCs w:val="0"/>
          <w:kern w:val="2"/>
          <w:sz w:val="28"/>
          <w:szCs w:val="28"/>
          <w:lang w:val="en-US" w:eastAsia="zh-CN" w:bidi="ar-SA"/>
        </w:rPr>
        <w:t>1</w:t>
      </w:r>
      <w:r>
        <w:rPr>
          <w:rFonts w:hint="eastAsia" w:ascii="Times New Roman" w:hAnsi="Times New Roman" w:eastAsia="仿宋_GB2312" w:cs="Times New Roman"/>
          <w:bCs w:val="0"/>
          <w:kern w:val="2"/>
          <w:sz w:val="28"/>
          <w:szCs w:val="28"/>
          <w:lang w:val="en-US" w:eastAsia="zh-CN" w:bidi="ar-SA"/>
        </w:rPr>
        <w:t>米，其不符合安全间距。晋中燃气公司工作人员已对该小区物业负责人下达隐患整改通知单，要求其立即整改。晋中燃气公司将跟踪督促做好安全评估和问题督促整改工作，消除安全隐患。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Cs w:val="0"/>
          <w:color w:val="000000"/>
          <w:kern w:val="2"/>
          <w:sz w:val="28"/>
          <w:szCs w:val="28"/>
          <w:lang w:val="en-US" w:eastAsia="zh-CN" w:bidi="ar-SA"/>
        </w:rPr>
      </w:pPr>
      <w:r>
        <w:rPr>
          <w:rFonts w:hint="eastAsia" w:ascii="黑体" w:hAnsi="黑体" w:eastAsia="黑体" w:cs="黑体"/>
          <w:bCs w:val="0"/>
          <w:color w:val="000000"/>
          <w:kern w:val="2"/>
          <w:sz w:val="28"/>
          <w:szCs w:val="28"/>
          <w:lang w:val="en-US" w:eastAsia="zh-CN" w:bidi="ar-SA"/>
        </w:rPr>
        <w:t>市人社局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1</w:t>
      </w:r>
      <w:r>
        <w:rPr>
          <w:rFonts w:hint="eastAsia" w:ascii="Times New Roman" w:hAnsi="Times New Roman" w:eastAsia="楷体_GB2312" w:cs="Times New Roman"/>
          <w:bCs w:val="0"/>
          <w:color w:val="auto"/>
          <w:kern w:val="2"/>
          <w:sz w:val="28"/>
          <w:szCs w:val="28"/>
          <w:lang w:val="en-US" w:eastAsia="zh-CN" w:bidi="ar-SA"/>
        </w:rPr>
        <w:t xml:space="preserve">. </w:t>
      </w:r>
      <w:r>
        <w:rPr>
          <w:rFonts w:hint="default" w:ascii="Times New Roman" w:hAnsi="Times New Roman" w:eastAsia="楷体_GB2312" w:cs="Times New Roman"/>
          <w:bCs w:val="0"/>
          <w:color w:val="auto"/>
          <w:kern w:val="2"/>
          <w:sz w:val="28"/>
          <w:szCs w:val="28"/>
          <w:lang w:val="en-US" w:eastAsia="zh-CN" w:bidi="ar-SA"/>
        </w:rPr>
        <w:t>人民网网民</w:t>
      </w:r>
      <w:r>
        <w:rPr>
          <w:rFonts w:hint="eastAsia" w:ascii="Times New Roman" w:hAnsi="Times New Roman" w:eastAsia="楷体_GB2312" w:cs="Times New Roman"/>
          <w:bCs w:val="0"/>
          <w:color w:val="auto"/>
          <w:kern w:val="2"/>
          <w:sz w:val="28"/>
          <w:szCs w:val="28"/>
          <w:lang w:val="en-US" w:eastAsia="zh-CN" w:bidi="ar-SA"/>
        </w:rPr>
        <w:t>反映榆次保利公馆一区</w:t>
      </w:r>
      <w:r>
        <w:rPr>
          <w:rFonts w:hint="default" w:ascii="Times New Roman" w:hAnsi="Times New Roman" w:eastAsia="楷体_GB2312" w:cs="Times New Roman"/>
          <w:bCs w:val="0"/>
          <w:color w:val="auto"/>
          <w:kern w:val="2"/>
          <w:sz w:val="28"/>
          <w:szCs w:val="28"/>
          <w:lang w:val="en-US" w:eastAsia="zh-CN" w:bidi="ar-SA"/>
        </w:rPr>
        <w:t>5</w:t>
      </w:r>
      <w:r>
        <w:rPr>
          <w:rFonts w:hint="eastAsia" w:ascii="Times New Roman" w:hAnsi="Times New Roman" w:eastAsia="楷体_GB2312" w:cs="Times New Roman"/>
          <w:bCs w:val="0"/>
          <w:color w:val="auto"/>
          <w:kern w:val="2"/>
          <w:sz w:val="28"/>
          <w:szCs w:val="28"/>
          <w:lang w:val="en-US" w:eastAsia="zh-CN" w:bidi="ar-SA"/>
        </w:rPr>
        <w:t>号楼拖欠农民工工资问题。</w:t>
      </w:r>
      <w:r>
        <w:rPr>
          <w:rFonts w:hint="eastAsia" w:ascii="Times New Roman" w:hAnsi="Times New Roman" w:eastAsia="仿宋_GB2312" w:cs="Times New Roman"/>
          <w:bCs w:val="0"/>
          <w:kern w:val="2"/>
          <w:sz w:val="28"/>
          <w:szCs w:val="28"/>
          <w:lang w:val="en-US" w:eastAsia="zh-CN" w:bidi="ar-SA"/>
        </w:rPr>
        <w:t>经榆次区人社局与山西中诚旺建筑劳务有限公司核实，欠薪问题属实。榆次区人社局立即要求该单位足额支付工人工资。经与反映人核对工程量，最终确认拖欠韩某贤等</w:t>
      </w:r>
      <w:r>
        <w:rPr>
          <w:rFonts w:hint="default" w:ascii="Times New Roman" w:hAnsi="Times New Roman" w:eastAsia="仿宋_GB2312" w:cs="Times New Roman"/>
          <w:bCs w:val="0"/>
          <w:kern w:val="2"/>
          <w:sz w:val="28"/>
          <w:szCs w:val="28"/>
          <w:lang w:val="en-US" w:eastAsia="zh-CN" w:bidi="ar-SA"/>
        </w:rPr>
        <w:t>12</w:t>
      </w:r>
      <w:r>
        <w:rPr>
          <w:rFonts w:hint="eastAsia" w:ascii="Times New Roman" w:hAnsi="Times New Roman" w:eastAsia="仿宋_GB2312" w:cs="Times New Roman"/>
          <w:bCs w:val="0"/>
          <w:kern w:val="2"/>
          <w:sz w:val="28"/>
          <w:szCs w:val="28"/>
          <w:lang w:val="en-US" w:eastAsia="zh-CN" w:bidi="ar-SA"/>
        </w:rPr>
        <w:t>人工资共</w:t>
      </w:r>
      <w:r>
        <w:rPr>
          <w:rFonts w:hint="default" w:ascii="Times New Roman" w:hAnsi="Times New Roman" w:eastAsia="仿宋_GB2312" w:cs="Times New Roman"/>
          <w:bCs w:val="0"/>
          <w:kern w:val="2"/>
          <w:sz w:val="28"/>
          <w:szCs w:val="28"/>
          <w:lang w:val="en-US" w:eastAsia="zh-CN" w:bidi="ar-SA"/>
        </w:rPr>
        <w:t>280000</w:t>
      </w:r>
      <w:r>
        <w:rPr>
          <w:rFonts w:hint="eastAsia" w:ascii="Times New Roman" w:hAnsi="Times New Roman" w:eastAsia="仿宋_GB2312" w:cs="Times New Roman"/>
          <w:bCs w:val="0"/>
          <w:kern w:val="2"/>
          <w:sz w:val="28"/>
          <w:szCs w:val="28"/>
          <w:lang w:val="en-US" w:eastAsia="zh-CN" w:bidi="ar-SA"/>
        </w:rPr>
        <w:t>元，现单位已支付</w:t>
      </w:r>
      <w:r>
        <w:rPr>
          <w:rFonts w:hint="default" w:ascii="Times New Roman" w:hAnsi="Times New Roman" w:eastAsia="仿宋_GB2312" w:cs="Times New Roman"/>
          <w:bCs w:val="0"/>
          <w:kern w:val="2"/>
          <w:sz w:val="28"/>
          <w:szCs w:val="28"/>
          <w:lang w:val="en-US" w:eastAsia="zh-CN" w:bidi="ar-SA"/>
        </w:rPr>
        <w:t>12</w:t>
      </w:r>
      <w:r>
        <w:rPr>
          <w:rFonts w:hint="eastAsia" w:ascii="Times New Roman" w:hAnsi="Times New Roman" w:eastAsia="仿宋_GB2312" w:cs="Times New Roman"/>
          <w:bCs w:val="0"/>
          <w:kern w:val="2"/>
          <w:sz w:val="28"/>
          <w:szCs w:val="28"/>
          <w:lang w:val="en-US" w:eastAsia="zh-CN" w:bidi="ar-SA"/>
        </w:rPr>
        <w:t>人工资共</w:t>
      </w:r>
      <w:r>
        <w:rPr>
          <w:rFonts w:hint="default" w:ascii="Times New Roman" w:hAnsi="Times New Roman" w:eastAsia="仿宋_GB2312" w:cs="Times New Roman"/>
          <w:bCs w:val="0"/>
          <w:kern w:val="2"/>
          <w:sz w:val="28"/>
          <w:szCs w:val="28"/>
          <w:lang w:val="en-US" w:eastAsia="zh-CN" w:bidi="ar-SA"/>
        </w:rPr>
        <w:t>280000</w:t>
      </w:r>
      <w:r>
        <w:rPr>
          <w:rFonts w:hint="eastAsia" w:ascii="Times New Roman" w:hAnsi="Times New Roman" w:eastAsia="仿宋_GB2312" w:cs="Times New Roman"/>
          <w:bCs w:val="0"/>
          <w:kern w:val="2"/>
          <w:sz w:val="28"/>
          <w:szCs w:val="28"/>
          <w:lang w:val="en-US" w:eastAsia="zh-CN" w:bidi="ar-SA"/>
        </w:rPr>
        <w:t>元。此事得到圆满解决。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2</w:t>
      </w:r>
      <w:r>
        <w:rPr>
          <w:rFonts w:hint="eastAsia" w:ascii="Times New Roman" w:hAnsi="Times New Roman" w:eastAsia="楷体_GB2312" w:cs="Times New Roman"/>
          <w:bCs w:val="0"/>
          <w:color w:val="auto"/>
          <w:kern w:val="2"/>
          <w:sz w:val="28"/>
          <w:szCs w:val="28"/>
          <w:lang w:val="en-US" w:eastAsia="zh-CN" w:bidi="ar-SA"/>
        </w:rPr>
        <w:t xml:space="preserve">. </w:t>
      </w:r>
      <w:r>
        <w:rPr>
          <w:rFonts w:hint="default" w:ascii="Times New Roman" w:hAnsi="Times New Roman" w:eastAsia="楷体_GB2312" w:cs="Times New Roman"/>
          <w:bCs w:val="0"/>
          <w:color w:val="auto"/>
          <w:kern w:val="2"/>
          <w:sz w:val="28"/>
          <w:szCs w:val="28"/>
          <w:lang w:val="en-US" w:eastAsia="zh-CN" w:bidi="ar-SA"/>
        </w:rPr>
        <w:t>人民网网民</w:t>
      </w:r>
      <w:r>
        <w:rPr>
          <w:rFonts w:hint="eastAsia" w:ascii="Times New Roman" w:hAnsi="Times New Roman" w:eastAsia="楷体_GB2312" w:cs="Times New Roman"/>
          <w:bCs w:val="0"/>
          <w:color w:val="auto"/>
          <w:kern w:val="2"/>
          <w:sz w:val="28"/>
          <w:szCs w:val="28"/>
          <w:lang w:val="en-US" w:eastAsia="zh-CN" w:bidi="ar-SA"/>
        </w:rPr>
        <w:t>反映介休市昌盛和聚贤石墨项目拖欠农民工工资问题。</w:t>
      </w:r>
      <w:r>
        <w:rPr>
          <w:rFonts w:hint="eastAsia" w:ascii="Times New Roman" w:hAnsi="Times New Roman" w:eastAsia="仿宋_GB2312" w:cs="Times New Roman"/>
          <w:bCs w:val="0"/>
          <w:kern w:val="2"/>
          <w:sz w:val="28"/>
          <w:szCs w:val="28"/>
          <w:lang w:val="en-US" w:eastAsia="zh-CN" w:bidi="ar-SA"/>
        </w:rPr>
        <w:t>经了解，您所述项目为聚贤碳素工程项目，建设单位为山西聚贤石墨新材料有限公司，总包单位为中化二建集团有限公司，分包单位为山西鸿坤建筑劳务有限公司。经核实，反映人罗某照于</w:t>
      </w:r>
      <w:r>
        <w:rPr>
          <w:rFonts w:hint="default" w:ascii="Times New Roman" w:hAnsi="Times New Roman" w:eastAsia="仿宋_GB2312" w:cs="Times New Roman"/>
          <w:bCs w:val="0"/>
          <w:kern w:val="2"/>
          <w:sz w:val="28"/>
          <w:szCs w:val="28"/>
          <w:lang w:val="en-US" w:eastAsia="zh-CN" w:bidi="ar-SA"/>
        </w:rPr>
        <w:t>2023</w:t>
      </w:r>
      <w:r>
        <w:rPr>
          <w:rFonts w:hint="eastAsia" w:ascii="Times New Roman" w:hAnsi="Times New Roman" w:eastAsia="仿宋_GB2312" w:cs="Times New Roman"/>
          <w:bCs w:val="0"/>
          <w:kern w:val="2"/>
          <w:sz w:val="28"/>
          <w:szCs w:val="28"/>
          <w:lang w:val="en-US" w:eastAsia="zh-CN" w:bidi="ar-SA"/>
        </w:rPr>
        <w:t>年</w:t>
      </w:r>
      <w:r>
        <w:rPr>
          <w:rFonts w:hint="default" w:ascii="Times New Roman" w:hAnsi="Times New Roman" w:eastAsia="仿宋_GB2312" w:cs="Times New Roman"/>
          <w:bCs w:val="0"/>
          <w:kern w:val="2"/>
          <w:sz w:val="28"/>
          <w:szCs w:val="28"/>
          <w:lang w:val="en-US" w:eastAsia="zh-CN" w:bidi="ar-SA"/>
        </w:rPr>
        <w:t>4</w:t>
      </w:r>
      <w:r>
        <w:rPr>
          <w:rFonts w:hint="eastAsia" w:ascii="Times New Roman" w:hAnsi="Times New Roman" w:eastAsia="仿宋_GB2312" w:cs="Times New Roman"/>
          <w:bCs w:val="0"/>
          <w:kern w:val="2"/>
          <w:sz w:val="28"/>
          <w:szCs w:val="28"/>
          <w:lang w:val="en-US" w:eastAsia="zh-CN" w:bidi="ar-SA"/>
        </w:rPr>
        <w:t>月至</w:t>
      </w:r>
      <w:r>
        <w:rPr>
          <w:rFonts w:hint="default" w:ascii="Times New Roman" w:hAnsi="Times New Roman" w:eastAsia="仿宋_GB2312" w:cs="Times New Roman"/>
          <w:bCs w:val="0"/>
          <w:kern w:val="2"/>
          <w:sz w:val="28"/>
          <w:szCs w:val="28"/>
          <w:lang w:val="en-US" w:eastAsia="zh-CN" w:bidi="ar-SA"/>
        </w:rPr>
        <w:t>2024</w:t>
      </w:r>
      <w:r>
        <w:rPr>
          <w:rFonts w:hint="eastAsia" w:ascii="Times New Roman" w:hAnsi="Times New Roman" w:eastAsia="仿宋_GB2312" w:cs="Times New Roman"/>
          <w:bCs w:val="0"/>
          <w:kern w:val="2"/>
          <w:sz w:val="28"/>
          <w:szCs w:val="28"/>
          <w:lang w:val="en-US" w:eastAsia="zh-CN" w:bidi="ar-SA"/>
        </w:rPr>
        <w:t>年</w:t>
      </w:r>
      <w:r>
        <w:rPr>
          <w:rFonts w:hint="default" w:ascii="Times New Roman" w:hAnsi="Times New Roman" w:eastAsia="仿宋_GB2312" w:cs="Times New Roman"/>
          <w:bCs w:val="0"/>
          <w:kern w:val="2"/>
          <w:sz w:val="28"/>
          <w:szCs w:val="28"/>
          <w:lang w:val="en-US" w:eastAsia="zh-CN" w:bidi="ar-SA"/>
        </w:rPr>
        <w:t>1</w:t>
      </w:r>
      <w:r>
        <w:rPr>
          <w:rFonts w:hint="eastAsia" w:ascii="Times New Roman" w:hAnsi="Times New Roman" w:eastAsia="仿宋_GB2312" w:cs="Times New Roman"/>
          <w:bCs w:val="0"/>
          <w:kern w:val="2"/>
          <w:sz w:val="28"/>
          <w:szCs w:val="28"/>
          <w:lang w:val="en-US" w:eastAsia="zh-CN" w:bidi="ar-SA"/>
        </w:rPr>
        <w:t>月在该工地干活，被拖欠工资</w:t>
      </w:r>
      <w:r>
        <w:rPr>
          <w:rFonts w:hint="default" w:ascii="Times New Roman" w:hAnsi="Times New Roman" w:eastAsia="仿宋_GB2312" w:cs="Times New Roman"/>
          <w:bCs w:val="0"/>
          <w:kern w:val="2"/>
          <w:sz w:val="28"/>
          <w:szCs w:val="28"/>
          <w:lang w:val="en-US" w:eastAsia="zh-CN" w:bidi="ar-SA"/>
        </w:rPr>
        <w:t>73677</w:t>
      </w:r>
      <w:r>
        <w:rPr>
          <w:rFonts w:hint="eastAsia" w:ascii="Times New Roman" w:hAnsi="Times New Roman" w:eastAsia="仿宋_GB2312" w:cs="Times New Roman"/>
          <w:bCs w:val="0"/>
          <w:kern w:val="2"/>
          <w:sz w:val="28"/>
          <w:szCs w:val="28"/>
          <w:lang w:val="en-US" w:eastAsia="zh-CN" w:bidi="ar-SA"/>
        </w:rPr>
        <w:t>元。经协调，中化二建集团有限公司已于</w:t>
      </w:r>
      <w:r>
        <w:rPr>
          <w:rFonts w:hint="default" w:ascii="Times New Roman" w:hAnsi="Times New Roman" w:eastAsia="仿宋_GB2312" w:cs="Times New Roman"/>
          <w:bCs w:val="0"/>
          <w:kern w:val="2"/>
          <w:sz w:val="28"/>
          <w:szCs w:val="28"/>
          <w:lang w:val="en-US" w:eastAsia="zh-CN" w:bidi="ar-SA"/>
        </w:rPr>
        <w:t>2</w:t>
      </w:r>
      <w:r>
        <w:rPr>
          <w:rFonts w:hint="eastAsia" w:ascii="Times New Roman" w:hAnsi="Times New Roman" w:eastAsia="仿宋_GB2312" w:cs="Times New Roman"/>
          <w:bCs w:val="0"/>
          <w:kern w:val="2"/>
          <w:sz w:val="28"/>
          <w:szCs w:val="28"/>
          <w:lang w:val="en-US" w:eastAsia="zh-CN" w:bidi="ar-SA"/>
        </w:rPr>
        <w:t>月</w:t>
      </w:r>
      <w:r>
        <w:rPr>
          <w:rFonts w:hint="default" w:ascii="Times New Roman" w:hAnsi="Times New Roman" w:eastAsia="仿宋_GB2312" w:cs="Times New Roman"/>
          <w:bCs w:val="0"/>
          <w:kern w:val="2"/>
          <w:sz w:val="28"/>
          <w:szCs w:val="28"/>
          <w:lang w:val="en-US" w:eastAsia="zh-CN" w:bidi="ar-SA"/>
        </w:rPr>
        <w:t>7</w:t>
      </w:r>
      <w:r>
        <w:rPr>
          <w:rFonts w:hint="eastAsia" w:ascii="Times New Roman" w:hAnsi="Times New Roman" w:eastAsia="仿宋_GB2312" w:cs="Times New Roman"/>
          <w:bCs w:val="0"/>
          <w:kern w:val="2"/>
          <w:sz w:val="28"/>
          <w:szCs w:val="28"/>
          <w:lang w:val="en-US" w:eastAsia="zh-CN" w:bidi="ar-SA"/>
        </w:rPr>
        <w:t>日支付反映人罗某照工资</w:t>
      </w:r>
      <w:r>
        <w:rPr>
          <w:rFonts w:hint="default" w:ascii="Times New Roman" w:hAnsi="Times New Roman" w:eastAsia="仿宋_GB2312" w:cs="Times New Roman"/>
          <w:bCs w:val="0"/>
          <w:kern w:val="2"/>
          <w:sz w:val="28"/>
          <w:szCs w:val="28"/>
          <w:lang w:val="en-US" w:eastAsia="zh-CN" w:bidi="ar-SA"/>
        </w:rPr>
        <w:t>73677</w:t>
      </w:r>
      <w:r>
        <w:rPr>
          <w:rFonts w:hint="eastAsia" w:ascii="Times New Roman" w:hAnsi="Times New Roman" w:eastAsia="仿宋_GB2312" w:cs="Times New Roman"/>
          <w:bCs w:val="0"/>
          <w:kern w:val="2"/>
          <w:sz w:val="28"/>
          <w:szCs w:val="28"/>
          <w:lang w:val="en-US" w:eastAsia="zh-CN" w:bidi="ar-SA"/>
        </w:rPr>
        <w:t>元，此事得到圆满解决。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Cs w:val="0"/>
          <w:color w:val="000000"/>
          <w:kern w:val="2"/>
          <w:sz w:val="28"/>
          <w:szCs w:val="28"/>
          <w:lang w:val="en-US" w:eastAsia="zh-CN" w:bidi="ar-SA"/>
        </w:rPr>
      </w:pPr>
      <w:r>
        <w:rPr>
          <w:rFonts w:hint="eastAsia" w:ascii="黑体" w:hAnsi="黑体" w:eastAsia="黑体" w:cs="黑体"/>
          <w:bCs w:val="0"/>
          <w:color w:val="000000"/>
          <w:kern w:val="2"/>
          <w:sz w:val="28"/>
          <w:szCs w:val="28"/>
          <w:lang w:val="en-US" w:eastAsia="zh-CN" w:bidi="ar-SA"/>
        </w:rPr>
        <w:t>市交警支队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Cs w:val="0"/>
          <w:kern w:val="2"/>
          <w:sz w:val="28"/>
          <w:szCs w:val="28"/>
          <w:lang w:val="en-US" w:eastAsia="zh-CN" w:bidi="ar-SA"/>
        </w:rPr>
      </w:pPr>
      <w:r>
        <w:rPr>
          <w:rFonts w:hint="eastAsia" w:ascii="Times New Roman" w:hAnsi="Times New Roman" w:eastAsia="楷体_GB2312" w:cs="Times New Roman"/>
          <w:bCs w:val="0"/>
          <w:color w:val="auto"/>
          <w:kern w:val="2"/>
          <w:sz w:val="28"/>
          <w:szCs w:val="28"/>
          <w:lang w:val="en-US" w:eastAsia="zh-CN" w:bidi="ar-SA"/>
        </w:rPr>
        <w:t>人民网网民反映榆次区王湖经济适用房一期小区院内车辆发生剐蹭问题。</w:t>
      </w:r>
      <w:r>
        <w:rPr>
          <w:rFonts w:hint="eastAsia" w:ascii="Times New Roman" w:hAnsi="Times New Roman" w:eastAsia="仿宋_GB2312" w:cs="Times New Roman"/>
          <w:bCs w:val="0"/>
          <w:kern w:val="2"/>
          <w:sz w:val="28"/>
          <w:szCs w:val="28"/>
          <w:lang w:val="en-US" w:eastAsia="zh-CN" w:bidi="ar-SA"/>
        </w:rPr>
        <w:t>晋中市事故处理大队已安排专人调取小区视频监控，并通过研判，找到了肇事司机。经大队民警与反映人联系，双方就损害赔偿已达成处理意见。</w:t>
      </w:r>
    </w:p>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方正小标宋简体" w:cs="Times New Roman"/>
          <w:b w:val="0"/>
          <w:bCs/>
          <w:color w:val="0000FF"/>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eastAsia"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w:t>
      </w:r>
      <w:r>
        <w:rPr>
          <w:rFonts w:hint="eastAsia" w:ascii="Times New Roman" w:hAnsi="Times New Roman" w:eastAsia="方正小标宋简体" w:cs="Times New Roman"/>
          <w:b w:val="0"/>
          <w:bCs/>
          <w:color w:val="auto"/>
          <w:kern w:val="2"/>
          <w:sz w:val="44"/>
          <w:szCs w:val="44"/>
          <w:lang w:val="en-US" w:eastAsia="zh-CN" w:bidi="ar-SA"/>
        </w:rPr>
        <w:t>四</w:t>
      </w:r>
      <w:r>
        <w:rPr>
          <w:rFonts w:hint="default" w:ascii="Times New Roman" w:hAnsi="Times New Roman" w:eastAsia="方正小标宋简体" w:cs="Times New Roman"/>
          <w:b w:val="0"/>
          <w:bCs/>
          <w:color w:val="auto"/>
          <w:kern w:val="2"/>
          <w:sz w:val="44"/>
          <w:szCs w:val="44"/>
          <w:lang w:val="en-US" w:eastAsia="zh-CN" w:bidi="ar-SA"/>
        </w:rPr>
        <w:t>：</w:t>
      </w:r>
      <w:r>
        <w:rPr>
          <w:rFonts w:hint="eastAsia" w:ascii="Times New Roman" w:hAnsi="Times New Roman" w:eastAsia="方正小标宋简体" w:cs="Times New Roman"/>
          <w:b w:val="0"/>
          <w:bCs/>
          <w:color w:val="auto"/>
          <w:kern w:val="2"/>
          <w:sz w:val="44"/>
          <w:szCs w:val="44"/>
          <w:lang w:val="en-US" w:eastAsia="zh-CN" w:bidi="ar-SA"/>
        </w:rPr>
        <w:t>信息质量考核</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eastAsia" w:ascii="Times New Roman" w:hAnsi="Times New Roman" w:eastAsia="黑体" w:cs="Times New Roman"/>
          <w:b w:val="0"/>
          <w:bCs/>
          <w:color w:val="auto"/>
          <w:kern w:val="2"/>
          <w:sz w:val="32"/>
          <w:szCs w:val="32"/>
          <w:lang w:val="en-US" w:eastAsia="zh-CN" w:bidi="ar-SA"/>
        </w:rPr>
      </w:pPr>
      <w:r>
        <w:rPr>
          <w:rFonts w:hint="eastAsia" w:ascii="Times New Roman" w:hAnsi="Times New Roman" w:eastAsia="黑体" w:cs="Times New Roman"/>
          <w:b w:val="0"/>
          <w:bCs/>
          <w:color w:val="auto"/>
          <w:kern w:val="2"/>
          <w:sz w:val="32"/>
          <w:szCs w:val="32"/>
          <w:lang w:val="en-US" w:eastAsia="zh-CN" w:bidi="ar-SA"/>
        </w:rPr>
        <w:t>一、扣减计分</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both"/>
        <w:textAlignment w:val="auto"/>
        <w:rPr>
          <w:rFonts w:hint="eastAsia" w:ascii="Times New Roman" w:hAnsi="Times New Roman" w:eastAsia="楷体_GB2312" w:cs="Times New Roman"/>
          <w:b/>
          <w:bCs w:val="0"/>
          <w:color w:val="auto"/>
          <w:kern w:val="2"/>
          <w:sz w:val="28"/>
          <w:szCs w:val="28"/>
          <w:lang w:val="en-US" w:eastAsia="zh-CN" w:bidi="ar-SA"/>
        </w:rPr>
      </w:pPr>
      <w:r>
        <w:rPr>
          <w:rFonts w:hint="eastAsia" w:ascii="楷体_GB2312" w:hAnsi="楷体_GB2312" w:eastAsia="楷体_GB2312" w:cs="楷体_GB2312"/>
          <w:b/>
          <w:bCs w:val="0"/>
          <w:color w:val="auto"/>
          <w:kern w:val="2"/>
          <w:sz w:val="28"/>
          <w:szCs w:val="28"/>
          <w:lang w:val="en-US" w:eastAsia="zh-CN" w:bidi="ar-SA"/>
        </w:rPr>
        <w:t>（一）</w:t>
      </w:r>
      <w:r>
        <w:rPr>
          <w:rFonts w:hint="eastAsia" w:ascii="Times New Roman" w:hAnsi="Times New Roman" w:eastAsia="楷体_GB2312" w:cs="Times New Roman"/>
          <w:b/>
          <w:bCs w:val="0"/>
          <w:color w:val="auto"/>
          <w:kern w:val="2"/>
          <w:sz w:val="28"/>
          <w:szCs w:val="28"/>
          <w:lang w:val="en-US" w:eastAsia="zh-CN" w:bidi="ar-SA"/>
        </w:rPr>
        <w:t>信息约稿未按要求报送</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w:t>
      </w:r>
      <w:r>
        <w:rPr>
          <w:rFonts w:hint="eastAsia" w:ascii="仿宋_GB2312" w:hAnsi="仿宋_GB2312" w:eastAsia="仿宋_GB2312" w:cs="仿宋_GB2312"/>
          <w:b w:val="0"/>
          <w:bCs/>
          <w:color w:val="auto"/>
          <w:kern w:val="2"/>
          <w:sz w:val="28"/>
          <w:szCs w:val="28"/>
          <w:lang w:val="en-US" w:eastAsia="zh-CN" w:bidi="ar-SA"/>
        </w:rPr>
        <w:t>. 中小学安全教育存在的难点堵点及对策建议</w:t>
      </w:r>
      <w:r>
        <w:rPr>
          <w:rFonts w:hint="eastAsia" w:ascii="楷体_GB2312" w:hAnsi="楷体_GB2312" w:eastAsia="楷体_GB2312" w:cs="楷体_GB2312"/>
          <w:b w:val="0"/>
          <w:bCs/>
          <w:color w:val="auto"/>
          <w:kern w:val="2"/>
          <w:sz w:val="28"/>
          <w:szCs w:val="28"/>
          <w:lang w:val="en-US" w:eastAsia="zh-CN" w:bidi="ar-SA"/>
        </w:rPr>
        <w:t>（和顺县）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w:t>
      </w:r>
      <w:r>
        <w:rPr>
          <w:rFonts w:hint="eastAsia" w:ascii="仿宋_GB2312" w:hAnsi="仿宋_GB2312" w:eastAsia="仿宋_GB2312" w:cs="仿宋_GB2312"/>
          <w:b w:val="0"/>
          <w:bCs/>
          <w:color w:val="auto"/>
          <w:kern w:val="2"/>
          <w:sz w:val="28"/>
          <w:szCs w:val="28"/>
          <w:lang w:val="en-US" w:eastAsia="zh-CN" w:bidi="ar-SA"/>
        </w:rPr>
        <w:t>. 当前非物质文化遗产传承保护存在的困难问题及对策建议</w:t>
      </w:r>
      <w:r>
        <w:rPr>
          <w:rFonts w:hint="eastAsia" w:ascii="楷体_GB2312" w:hAnsi="楷体_GB2312" w:eastAsia="楷体_GB2312" w:cs="楷体_GB2312"/>
          <w:b w:val="0"/>
          <w:bCs/>
          <w:color w:val="auto"/>
          <w:kern w:val="2"/>
          <w:sz w:val="28"/>
          <w:szCs w:val="28"/>
          <w:lang w:val="en-US" w:eastAsia="zh-CN" w:bidi="ar-SA"/>
        </w:rPr>
        <w:t>（太谷区）</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w:t>
      </w:r>
      <w:r>
        <w:rPr>
          <w:rFonts w:hint="eastAsia" w:ascii="仿宋_GB2312" w:hAnsi="仿宋_GB2312" w:eastAsia="仿宋_GB2312" w:cs="仿宋_GB2312"/>
          <w:b w:val="0"/>
          <w:bCs/>
          <w:color w:val="auto"/>
          <w:kern w:val="2"/>
          <w:sz w:val="28"/>
          <w:szCs w:val="28"/>
          <w:lang w:val="en-US" w:eastAsia="zh-CN" w:bidi="ar-SA"/>
        </w:rPr>
        <w:t>. 农业社会化服务平台和标准体系建设存在的问题</w:t>
      </w:r>
      <w:r>
        <w:rPr>
          <w:rFonts w:hint="eastAsia" w:ascii="楷体_GB2312" w:hAnsi="楷体_GB2312" w:eastAsia="楷体_GB2312" w:cs="楷体_GB2312"/>
          <w:b w:val="0"/>
          <w:bCs/>
          <w:color w:val="auto"/>
          <w:kern w:val="2"/>
          <w:sz w:val="28"/>
          <w:szCs w:val="28"/>
          <w:lang w:val="en-US" w:eastAsia="zh-CN" w:bidi="ar-SA"/>
        </w:rPr>
        <w:t>（介休市）</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4</w:t>
      </w:r>
      <w:r>
        <w:rPr>
          <w:rFonts w:hint="eastAsia" w:ascii="仿宋_GB2312" w:hAnsi="仿宋_GB2312" w:eastAsia="仿宋_GB2312" w:cs="仿宋_GB2312"/>
          <w:b w:val="0"/>
          <w:bCs/>
          <w:color w:val="auto"/>
          <w:kern w:val="2"/>
          <w:sz w:val="28"/>
          <w:szCs w:val="28"/>
          <w:lang w:val="en-US" w:eastAsia="zh-CN" w:bidi="ar-SA"/>
        </w:rPr>
        <w:t>. 近期寒潮及大范围雨雪冰冻天气带来的后续影响及防范应对处置工作</w:t>
      </w:r>
      <w:r>
        <w:rPr>
          <w:rFonts w:hint="eastAsia" w:ascii="楷体_GB2312" w:hAnsi="楷体_GB2312" w:eastAsia="楷体_GB2312" w:cs="楷体_GB2312"/>
          <w:b w:val="0"/>
          <w:bCs/>
          <w:color w:val="auto"/>
          <w:kern w:val="2"/>
          <w:sz w:val="28"/>
          <w:szCs w:val="28"/>
          <w:lang w:val="en-US" w:eastAsia="zh-CN" w:bidi="ar-SA"/>
        </w:rPr>
        <w:t>（灵石县）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5</w:t>
      </w:r>
      <w:r>
        <w:rPr>
          <w:rFonts w:hint="eastAsia" w:ascii="仿宋_GB2312" w:hAnsi="仿宋_GB2312" w:eastAsia="仿宋_GB2312" w:cs="仿宋_GB2312"/>
          <w:b w:val="0"/>
          <w:bCs/>
          <w:color w:val="auto"/>
          <w:kern w:val="2"/>
          <w:sz w:val="28"/>
          <w:szCs w:val="28"/>
          <w:lang w:val="en-US" w:eastAsia="zh-CN" w:bidi="ar-SA"/>
        </w:rPr>
        <w:t>. 居民楼可能存在的消防安全隐患及对策建议</w:t>
      </w:r>
      <w:r>
        <w:rPr>
          <w:rFonts w:hint="eastAsia" w:ascii="楷体_GB2312" w:hAnsi="楷体_GB2312" w:eastAsia="楷体_GB2312" w:cs="楷体_GB2312"/>
          <w:b w:val="0"/>
          <w:bCs/>
          <w:color w:val="auto"/>
          <w:kern w:val="2"/>
          <w:sz w:val="28"/>
          <w:szCs w:val="28"/>
          <w:lang w:val="en-US" w:eastAsia="zh-CN" w:bidi="ar-SA"/>
        </w:rPr>
        <w:t>（祁县）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both"/>
        <w:textAlignment w:val="auto"/>
        <w:rPr>
          <w:rFonts w:hint="eastAsia" w:ascii="楷体_GB2312" w:hAnsi="楷体_GB2312" w:eastAsia="楷体_GB2312" w:cs="楷体_GB2312"/>
          <w:b/>
          <w:bCs w:val="0"/>
          <w:color w:val="auto"/>
          <w:kern w:val="2"/>
          <w:sz w:val="28"/>
          <w:szCs w:val="28"/>
          <w:lang w:val="en-US" w:eastAsia="zh-CN" w:bidi="ar-SA"/>
        </w:rPr>
      </w:pPr>
      <w:r>
        <w:rPr>
          <w:rFonts w:hint="eastAsia" w:ascii="楷体_GB2312" w:hAnsi="楷体_GB2312" w:eastAsia="楷体_GB2312" w:cs="楷体_GB2312"/>
          <w:b/>
          <w:bCs w:val="0"/>
          <w:color w:val="auto"/>
          <w:kern w:val="2"/>
          <w:sz w:val="28"/>
          <w:szCs w:val="28"/>
          <w:lang w:val="en-US" w:eastAsia="zh-CN" w:bidi="ar-SA"/>
        </w:rPr>
        <w:t>（二）基层信息直报点月报信息为零</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1. </w:t>
      </w:r>
      <w:r>
        <w:rPr>
          <w:rFonts w:hint="eastAsia" w:ascii="楷体_GB2312" w:hAnsi="楷体_GB2312" w:eastAsia="楷体_GB2312" w:cs="楷体_GB2312"/>
          <w:b w:val="0"/>
          <w:bCs/>
          <w:color w:val="auto"/>
          <w:kern w:val="2"/>
          <w:sz w:val="28"/>
          <w:szCs w:val="28"/>
          <w:lang w:val="en-US" w:eastAsia="zh-CN" w:bidi="ar-SA"/>
        </w:rPr>
        <w:t>榆次区</w:t>
      </w:r>
      <w:r>
        <w:rPr>
          <w:rFonts w:hint="default" w:ascii="Times New Roman" w:hAnsi="Times New Roman" w:eastAsia="仿宋_GB2312" w:cs="Times New Roman"/>
          <w:b w:val="0"/>
          <w:bCs/>
          <w:color w:val="auto"/>
          <w:kern w:val="2"/>
          <w:sz w:val="28"/>
          <w:szCs w:val="28"/>
          <w:lang w:val="en-US" w:eastAsia="zh-CN" w:bidi="ar-SA"/>
        </w:rPr>
        <w:t>：组织部、张庆乡、北田镇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2. </w:t>
      </w:r>
      <w:r>
        <w:rPr>
          <w:rFonts w:hint="default" w:ascii="楷体_GB2312" w:hAnsi="楷体_GB2312" w:eastAsia="楷体_GB2312" w:cs="楷体_GB2312"/>
          <w:b w:val="0"/>
          <w:bCs/>
          <w:color w:val="auto"/>
          <w:kern w:val="2"/>
          <w:sz w:val="28"/>
          <w:szCs w:val="28"/>
          <w:lang w:val="en-US" w:eastAsia="zh-CN" w:bidi="ar-SA"/>
        </w:rPr>
        <w:t>太谷区</w:t>
      </w:r>
      <w:r>
        <w:rPr>
          <w:rFonts w:hint="default" w:ascii="Times New Roman" w:hAnsi="Times New Roman" w:eastAsia="仿宋_GB2312" w:cs="Times New Roman"/>
          <w:b w:val="0"/>
          <w:bCs/>
          <w:color w:val="auto"/>
          <w:kern w:val="2"/>
          <w:sz w:val="28"/>
          <w:szCs w:val="28"/>
          <w:lang w:val="en-US" w:eastAsia="zh-CN" w:bidi="ar-SA"/>
        </w:rPr>
        <w:t>：农谷管委会、组织部、纪委监委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3. </w:t>
      </w:r>
      <w:r>
        <w:rPr>
          <w:rFonts w:hint="default" w:ascii="楷体_GB2312" w:hAnsi="楷体_GB2312" w:eastAsia="楷体_GB2312" w:cs="楷体_GB2312"/>
          <w:b w:val="0"/>
          <w:bCs/>
          <w:color w:val="auto"/>
          <w:kern w:val="2"/>
          <w:sz w:val="28"/>
          <w:szCs w:val="28"/>
          <w:lang w:val="en-US" w:eastAsia="zh-CN" w:bidi="ar-SA"/>
        </w:rPr>
        <w:t>祁</w:t>
      </w:r>
      <w:r>
        <w:rPr>
          <w:rFonts w:hint="eastAsia" w:ascii="楷体_GB2312" w:hAnsi="楷体_GB2312" w:eastAsia="楷体_GB2312" w:cs="楷体_GB2312"/>
          <w:b w:val="0"/>
          <w:bCs/>
          <w:color w:val="auto"/>
          <w:kern w:val="2"/>
          <w:sz w:val="28"/>
          <w:szCs w:val="28"/>
          <w:lang w:val="en-US" w:eastAsia="zh-CN" w:bidi="ar-SA"/>
        </w:rPr>
        <w:t xml:space="preserve">  </w:t>
      </w:r>
      <w:r>
        <w:rPr>
          <w:rFonts w:hint="default" w:ascii="楷体_GB2312" w:hAnsi="楷体_GB2312" w:eastAsia="楷体_GB2312" w:cs="楷体_GB2312"/>
          <w:b w:val="0"/>
          <w:bCs/>
          <w:color w:val="auto"/>
          <w:kern w:val="2"/>
          <w:sz w:val="28"/>
          <w:szCs w:val="28"/>
          <w:lang w:val="en-US" w:eastAsia="zh-CN" w:bidi="ar-SA"/>
        </w:rPr>
        <w:t>县</w:t>
      </w:r>
      <w:r>
        <w:rPr>
          <w:rFonts w:hint="default" w:ascii="Times New Roman" w:hAnsi="Times New Roman" w:eastAsia="仿宋_GB2312" w:cs="Times New Roman"/>
          <w:b w:val="0"/>
          <w:bCs/>
          <w:color w:val="auto"/>
          <w:kern w:val="2"/>
          <w:sz w:val="28"/>
          <w:szCs w:val="28"/>
          <w:lang w:val="en-US" w:eastAsia="zh-CN" w:bidi="ar-SA"/>
        </w:rPr>
        <w:t>：城赵镇、水利局、组织部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0000FF"/>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4. </w:t>
      </w:r>
      <w:r>
        <w:rPr>
          <w:rFonts w:hint="default" w:ascii="楷体_GB2312" w:hAnsi="楷体_GB2312" w:eastAsia="楷体_GB2312" w:cs="楷体_GB2312"/>
          <w:b w:val="0"/>
          <w:bCs/>
          <w:color w:val="auto"/>
          <w:kern w:val="2"/>
          <w:sz w:val="28"/>
          <w:szCs w:val="28"/>
          <w:lang w:val="en-US" w:eastAsia="zh-CN" w:bidi="ar-SA"/>
        </w:rPr>
        <w:t>介休市</w:t>
      </w:r>
      <w:r>
        <w:rPr>
          <w:rFonts w:hint="default" w:ascii="Times New Roman" w:hAnsi="Times New Roman" w:eastAsia="仿宋_GB2312" w:cs="Times New Roman"/>
          <w:b w:val="0"/>
          <w:bCs/>
          <w:color w:val="auto"/>
          <w:kern w:val="2"/>
          <w:sz w:val="28"/>
          <w:szCs w:val="28"/>
          <w:lang w:val="en-US" w:eastAsia="zh-CN" w:bidi="ar-SA"/>
        </w:rPr>
        <w:t>：义安镇、宋古乡、组织部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5. </w:t>
      </w:r>
      <w:r>
        <w:rPr>
          <w:rFonts w:hint="default" w:ascii="楷体_GB2312" w:hAnsi="楷体_GB2312" w:eastAsia="楷体_GB2312" w:cs="楷体_GB2312"/>
          <w:b w:val="0"/>
          <w:bCs/>
          <w:color w:val="auto"/>
          <w:kern w:val="2"/>
          <w:sz w:val="28"/>
          <w:szCs w:val="28"/>
          <w:lang w:val="en-US" w:eastAsia="zh-CN" w:bidi="ar-SA"/>
        </w:rPr>
        <w:t>灵石县</w:t>
      </w:r>
      <w:r>
        <w:rPr>
          <w:rFonts w:hint="default" w:ascii="Times New Roman" w:hAnsi="Times New Roman" w:eastAsia="仿宋_GB2312" w:cs="Times New Roman"/>
          <w:b w:val="0"/>
          <w:bCs/>
          <w:color w:val="auto"/>
          <w:kern w:val="2"/>
          <w:sz w:val="28"/>
          <w:szCs w:val="28"/>
          <w:lang w:val="en-US" w:eastAsia="zh-CN" w:bidi="ar-SA"/>
        </w:rPr>
        <w:t>：宣传部、</w:t>
      </w:r>
      <w:r>
        <w:rPr>
          <w:rFonts w:hint="eastAsia" w:ascii="Times New Roman" w:hAnsi="Times New Roman" w:eastAsia="仿宋_GB2312" w:cs="Times New Roman"/>
          <w:b w:val="0"/>
          <w:bCs/>
          <w:color w:val="auto"/>
          <w:kern w:val="2"/>
          <w:sz w:val="28"/>
          <w:szCs w:val="28"/>
          <w:lang w:val="en-US" w:eastAsia="zh-CN" w:bidi="ar-SA"/>
        </w:rPr>
        <w:t>静升镇、</w:t>
      </w:r>
      <w:r>
        <w:rPr>
          <w:rFonts w:hint="default" w:ascii="Times New Roman" w:hAnsi="Times New Roman" w:eastAsia="仿宋_GB2312" w:cs="Times New Roman"/>
          <w:b w:val="0"/>
          <w:bCs/>
          <w:color w:val="auto"/>
          <w:kern w:val="2"/>
          <w:sz w:val="28"/>
          <w:szCs w:val="28"/>
          <w:lang w:val="en-US" w:eastAsia="zh-CN" w:bidi="ar-SA"/>
        </w:rPr>
        <w:t>融媒体中心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6. </w:t>
      </w:r>
      <w:r>
        <w:rPr>
          <w:rFonts w:hint="default" w:ascii="楷体_GB2312" w:hAnsi="楷体_GB2312" w:eastAsia="楷体_GB2312" w:cs="楷体_GB2312"/>
          <w:b w:val="0"/>
          <w:bCs/>
          <w:color w:val="auto"/>
          <w:kern w:val="2"/>
          <w:sz w:val="28"/>
          <w:szCs w:val="28"/>
          <w:lang w:val="en-US" w:eastAsia="zh-CN" w:bidi="ar-SA"/>
        </w:rPr>
        <w:t>榆社县</w:t>
      </w:r>
      <w:r>
        <w:rPr>
          <w:rFonts w:hint="default" w:ascii="Times New Roman" w:hAnsi="Times New Roman" w:eastAsia="仿宋_GB2312" w:cs="Times New Roman"/>
          <w:b w:val="0"/>
          <w:bCs/>
          <w:color w:val="auto"/>
          <w:kern w:val="2"/>
          <w:sz w:val="28"/>
          <w:szCs w:val="28"/>
          <w:lang w:val="en-US" w:eastAsia="zh-CN" w:bidi="ar-SA"/>
        </w:rPr>
        <w:t>：行政审批局、</w:t>
      </w:r>
      <w:r>
        <w:rPr>
          <w:rFonts w:hint="eastAsia" w:ascii="Times New Roman" w:hAnsi="Times New Roman" w:eastAsia="仿宋_GB2312" w:cs="Times New Roman"/>
          <w:b w:val="0"/>
          <w:bCs/>
          <w:color w:val="auto"/>
          <w:kern w:val="2"/>
          <w:sz w:val="28"/>
          <w:szCs w:val="28"/>
          <w:lang w:val="en-US" w:eastAsia="zh-CN" w:bidi="ar-SA"/>
        </w:rPr>
        <w:t>组织部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7. </w:t>
      </w:r>
      <w:r>
        <w:rPr>
          <w:rFonts w:hint="default" w:ascii="楷体_GB2312" w:hAnsi="楷体_GB2312" w:eastAsia="楷体_GB2312" w:cs="楷体_GB2312"/>
          <w:b w:val="0"/>
          <w:bCs/>
          <w:color w:val="auto"/>
          <w:kern w:val="2"/>
          <w:sz w:val="28"/>
          <w:szCs w:val="28"/>
          <w:lang w:val="en-US" w:eastAsia="zh-CN" w:bidi="ar-SA"/>
        </w:rPr>
        <w:t>和顺县</w:t>
      </w:r>
      <w:r>
        <w:rPr>
          <w:rFonts w:hint="default" w:ascii="Times New Roman" w:hAnsi="Times New Roman" w:eastAsia="仿宋_GB2312" w:cs="Times New Roman"/>
          <w:b w:val="0"/>
          <w:bCs/>
          <w:color w:val="auto"/>
          <w:kern w:val="2"/>
          <w:sz w:val="28"/>
          <w:szCs w:val="28"/>
          <w:lang w:val="en-US" w:eastAsia="zh-CN" w:bidi="ar-SA"/>
        </w:rPr>
        <w:t>：纪委监委、宣传部、青城镇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8. </w:t>
      </w:r>
      <w:r>
        <w:rPr>
          <w:rFonts w:hint="default" w:ascii="楷体_GB2312" w:hAnsi="楷体_GB2312" w:eastAsia="楷体_GB2312" w:cs="楷体_GB2312"/>
          <w:b w:val="0"/>
          <w:bCs/>
          <w:color w:val="auto"/>
          <w:kern w:val="2"/>
          <w:sz w:val="28"/>
          <w:szCs w:val="28"/>
          <w:lang w:val="en-US" w:eastAsia="zh-CN" w:bidi="ar-SA"/>
        </w:rPr>
        <w:t>昔阳县</w:t>
      </w:r>
      <w:r>
        <w:rPr>
          <w:rFonts w:hint="default" w:ascii="Times New Roman" w:hAnsi="Times New Roman" w:eastAsia="仿宋_GB2312" w:cs="Times New Roman"/>
          <w:b w:val="0"/>
          <w:bCs/>
          <w:color w:val="auto"/>
          <w:kern w:val="2"/>
          <w:sz w:val="28"/>
          <w:szCs w:val="28"/>
          <w:lang w:val="en-US" w:eastAsia="zh-CN" w:bidi="ar-SA"/>
        </w:rPr>
        <w:t>：组织部、农业农村局、赵壁乡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 xml:space="preserve">9. </w:t>
      </w:r>
      <w:r>
        <w:rPr>
          <w:rFonts w:hint="default" w:ascii="楷体_GB2312" w:hAnsi="楷体_GB2312" w:eastAsia="楷体_GB2312" w:cs="楷体_GB2312"/>
          <w:b w:val="0"/>
          <w:bCs/>
          <w:color w:val="auto"/>
          <w:kern w:val="2"/>
          <w:sz w:val="28"/>
          <w:szCs w:val="28"/>
          <w:lang w:val="en-US" w:eastAsia="zh-CN" w:bidi="ar-SA"/>
        </w:rPr>
        <w:t>寿阳县</w:t>
      </w:r>
      <w:r>
        <w:rPr>
          <w:rFonts w:hint="default" w:ascii="Times New Roman" w:hAnsi="Times New Roman" w:eastAsia="仿宋_GB2312" w:cs="Times New Roman"/>
          <w:b w:val="0"/>
          <w:bCs/>
          <w:color w:val="auto"/>
          <w:kern w:val="2"/>
          <w:sz w:val="28"/>
          <w:szCs w:val="28"/>
          <w:lang w:val="en-US" w:eastAsia="zh-CN" w:bidi="ar-SA"/>
        </w:rPr>
        <w:t>：组织部、纪委监委</w:t>
      </w:r>
    </w:p>
    <w:p>
      <w:pPr>
        <w:pStyle w:val="16"/>
        <w:keepNext w:val="0"/>
        <w:keepLines w:val="0"/>
        <w:pageBreakBefore w:val="0"/>
        <w:widowControl w:val="0"/>
        <w:kinsoku/>
        <w:wordWrap/>
        <w:overflowPunct/>
        <w:topLinePunct w:val="0"/>
        <w:autoSpaceDE/>
        <w:autoSpaceDN/>
        <w:bidi w:val="0"/>
        <w:adjustRightInd/>
        <w:snapToGrid/>
        <w:spacing w:after="235" w:afterLines="75"/>
        <w:textAlignment w:val="auto"/>
        <w:rPr>
          <w:rFonts w:hint="default" w:ascii="Times New Roman" w:hAnsi="Times New Roman" w:eastAsia="方正小标宋简体" w:cs="Times New Roman"/>
          <w:b w:val="0"/>
          <w:bCs/>
          <w:color w:val="auto"/>
          <w:kern w:val="2"/>
          <w:sz w:val="44"/>
          <w:szCs w:val="44"/>
          <w:lang w:val="en-US" w:eastAsia="zh-CN" w:bidi="ar-SA"/>
        </w:rPr>
      </w:pPr>
    </w:p>
    <w:tbl>
      <w:tblPr>
        <w:tblStyle w:val="17"/>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lang w:val="en-US" w:eastAsia="zh-CN"/>
              </w:rPr>
              <w:t>市委、市人大常委会、市政府、市政协负责同志。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en-US" w:eastAsia="zh-CN"/>
              </w:rPr>
              <w:t>抄送：</w:t>
            </w:r>
            <w:r>
              <w:rPr>
                <w:rFonts w:hint="default" w:ascii="Times New Roman" w:hAnsi="Times New Roman" w:eastAsia="楷体_GB2312" w:cs="Times New Roman"/>
                <w:color w:val="auto"/>
                <w:sz w:val="28"/>
                <w:szCs w:val="28"/>
              </w:rPr>
              <w:t>各县（区、市）委、政府，市直有关单位。</w:t>
            </w:r>
          </w:p>
        </w:tc>
      </w:tr>
    </w:tbl>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color w:val="auto"/>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宋体" w:cs="Times New Roman"/>
          <w:color w:val="auto"/>
          <w:spacing w:val="0"/>
          <w:sz w:val="28"/>
          <w:szCs w:val="28"/>
        </w:rPr>
        <w:t>2636111</w:t>
      </w:r>
    </w:p>
    <w:sectPr>
      <w:footerReference r:id="rId3" w:type="default"/>
      <w:pgSz w:w="11906" w:h="16838"/>
      <w:pgMar w:top="1587" w:right="1361" w:bottom="1587" w:left="1417" w:header="0"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444499" cy="230250"/>
                      </a:xfrm>
                      <a:prstGeom prst="rect">
                        <a:avLst/>
                      </a:prstGeom>
                      <a:noFill/>
                      <a:ln w="9525"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2PAcLRAAAAAwEAAA8AAABkcnMvZG93bnJldi54bWxNj81qwzAQhO+FvIPY&#10;QG+NlATS4FrOoRBISi9x+gCKtf6h0spISpy+fbe9tJeBYZaZb8vd3Ttxw5iGQBqWCwUCqQl2oE7D&#10;x3n/tAWRsiFrXCDU8IUJdtXsoTSFDROd8FbnTnAJpcJo6HMeCylT06M3aRFGJM7aEL3JbGMnbTQT&#10;l3snV0ptpDcD8UJvRnztsfmsr16DPNf7aVu7qMLbqn13x8OpxaD143ypXkBkvOe/Y/jBZ3SomOkS&#10;rmSTcBr4kfyrnD0rdhcN680aZFXK/+zVN1BLAwQUAAAACACHTuJA7KnEDAQCAAD0AwAADgAAAGRy&#10;cy9lMm9Eb2MueG1srVPNjtMwEL4j8Q6W7zRpoStaNV0hqkVICFZaeADXcRpL/tOM26Q8ALwBJy7c&#10;ea4+x46dtLtaLnsgh2Qcj7+Z75vPq+veGnZQgNq7ik8nJWfKSV9rt6v4t683r95yhlG4WhjvVMWP&#10;Cvn1+uWLVReWauZbb2oFjEAcLrtQ8TbGsCwKlK2yAic+KEebjQcrIi1hV9QgOkK3ppiV5VXReagD&#10;eKkQ6e9m2OQjIjwH0DeNlmrj5d4qFwdUUEZEooStDsjXudumUTJ+aRpUkZmKE9OY31SE4m16F+uV&#10;WO5AhFbLsQXxnBaecLJCOyp6gdqIKNge9D9QVkvw6Js4kd4WA5GsCLGYlk+0uWtFUJkLSY3hIjr+&#10;P1j5+XALTNcVv+LMCUsDP/36efr99/TnB5smebqAS8q6C7cwrpDCxLVvwKYvsWB9lvR4kVT1kUn6&#10;+YaexYIzSVuz1+VsniUvHg4HwPhBectSUHGgiWUhxeETRipIqeeUVMv5G21MnppxrKv4Yj6bE7wg&#10;JzbkAAptIDbodhnmUX6C2Qhs2UGQGdAbXQ/jB7939VDKOKqYGA8cUxT7bT8S3/r6SGrR5aFOWw/f&#10;OevIOhV3dFM4Mx8dTSa57BzAOdieA+EkHaw4NTqE7+Pgxn0AvWsJt8x9Y3i3j8Q1S5DaGGqP3ZEZ&#10;sjKjcZPbHq9z1sNlXd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Y8BwtEAAAADAQAADwAAAAAA&#10;AAABACAAAAA4AAAAZHJzL2Rvd25yZXYueG1sUEsBAhQAFAAAAAgAh07iQOypxAwEAgAA9AMAAA4A&#10;AAAAAAAAAQAgAAAANgEAAGRycy9lMm9Eb2MueG1sUEsFBgAAAAAGAAYAWQEAAKwFAAAAAA==&#10;">
              <v:fill on="f" focussize="0,0"/>
              <v:stroke on="f"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w:t>
                    </w:r>
                  </w:p>
                </w:txbxContent>
              </v:textbox>
            </v:rect>
          </w:pict>
        </mc:Fallback>
      </mc:AlternateConten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72A27"/>
    <w:rsid w:val="32FB5D8B"/>
    <w:rsid w:val="3BED227E"/>
    <w:rsid w:val="3D7E334F"/>
    <w:rsid w:val="3FCFA092"/>
    <w:rsid w:val="3FDF1649"/>
    <w:rsid w:val="4A5F5A6B"/>
    <w:rsid w:val="4AEF1848"/>
    <w:rsid w:val="59BF64C1"/>
    <w:rsid w:val="59FC7D53"/>
    <w:rsid w:val="5E7FCC67"/>
    <w:rsid w:val="5EF39CE5"/>
    <w:rsid w:val="5F7E5C65"/>
    <w:rsid w:val="655DF62A"/>
    <w:rsid w:val="677759EE"/>
    <w:rsid w:val="6F15B8E2"/>
    <w:rsid w:val="74A7D29E"/>
    <w:rsid w:val="75FF8204"/>
    <w:rsid w:val="77CF67B4"/>
    <w:rsid w:val="788FE360"/>
    <w:rsid w:val="7AFF4220"/>
    <w:rsid w:val="7B52C848"/>
    <w:rsid w:val="7BC77555"/>
    <w:rsid w:val="7DD6C36C"/>
    <w:rsid w:val="7EB6F63A"/>
    <w:rsid w:val="7ECFA173"/>
    <w:rsid w:val="7F2C3BC4"/>
    <w:rsid w:val="7FF2083C"/>
    <w:rsid w:val="9BDF5609"/>
    <w:rsid w:val="A96F9FEA"/>
    <w:rsid w:val="AFFB74F9"/>
    <w:rsid w:val="B6FF9D02"/>
    <w:rsid w:val="BDEB5877"/>
    <w:rsid w:val="BFCD69CE"/>
    <w:rsid w:val="CBF6370A"/>
    <w:rsid w:val="D7F3D41B"/>
    <w:rsid w:val="D855008D"/>
    <w:rsid w:val="E7BF5DBF"/>
    <w:rsid w:val="EEDD6DC8"/>
    <w:rsid w:val="EF95465B"/>
    <w:rsid w:val="F268D841"/>
    <w:rsid w:val="F3036D96"/>
    <w:rsid w:val="F7BCDE17"/>
    <w:rsid w:val="F96D6C4B"/>
    <w:rsid w:val="FAEDDF6C"/>
    <w:rsid w:val="FB3CDD60"/>
    <w:rsid w:val="FBFF0E3A"/>
    <w:rsid w:val="FE5B1837"/>
    <w:rsid w:val="FE96F56A"/>
    <w:rsid w:val="FECF4638"/>
    <w:rsid w:val="FEFF9F9B"/>
    <w:rsid w:val="FF6D0363"/>
    <w:rsid w:val="FFEB5C25"/>
    <w:rsid w:val="FFF3E361"/>
    <w:rsid w:val="FFF614AB"/>
    <w:rsid w:val="FFFA38A0"/>
    <w:rsid w:val="FFFD5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9">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table of authorities"/>
    <w:next w:val="1"/>
    <w:qFormat/>
    <w:uiPriority w:val="0"/>
    <w:pPr>
      <w:widowControl w:val="0"/>
      <w:ind w:left="420" w:leftChars="200"/>
    </w:pPr>
    <w:rPr>
      <w:rFonts w:ascii="Calibri" w:hAnsi="Calibri" w:eastAsia="宋体" w:cs="Times New Roman"/>
      <w:kern w:val="2"/>
      <w:sz w:val="21"/>
      <w:szCs w:val="24"/>
      <w:lang w:val="en-US" w:eastAsia="zh-CN" w:bidi="ar-SA"/>
    </w:rPr>
  </w:style>
  <w:style w:type="paragraph" w:styleId="6">
    <w:name w:val="caption"/>
    <w:basedOn w:val="1"/>
    <w:next w:val="1"/>
    <w:qFormat/>
    <w:uiPriority w:val="0"/>
    <w:rPr>
      <w:rFonts w:ascii="Cambria" w:hAnsi="Cambria" w:eastAsia="黑体"/>
      <w:kern w:val="2"/>
      <w:sz w:val="20"/>
      <w:szCs w:val="24"/>
    </w:rPr>
  </w:style>
  <w:style w:type="paragraph" w:styleId="7">
    <w:name w:val="Body Text"/>
    <w:basedOn w:val="1"/>
    <w:qFormat/>
    <w:uiPriority w:val="0"/>
    <w:pPr>
      <w:spacing w:after="120" w:afterAutospacing="0"/>
    </w:pPr>
  </w:style>
  <w:style w:type="paragraph" w:styleId="8">
    <w:name w:val="Body Text Indent"/>
    <w:basedOn w:val="1"/>
    <w:qFormat/>
    <w:uiPriority w:val="0"/>
    <w:pPr>
      <w:ind w:left="200" w:leftChars="200"/>
    </w:pPr>
  </w:style>
  <w:style w:type="paragraph" w:styleId="9">
    <w:name w:val="Body Text Indent 2"/>
    <w:qFormat/>
    <w:uiPriority w:val="0"/>
    <w:pPr>
      <w:widowControl w:val="0"/>
      <w:spacing w:after="120" w:afterAutospacing="0" w:line="480" w:lineRule="auto"/>
      <w:ind w:left="200" w:leftChars="200"/>
      <w:jc w:val="both"/>
    </w:pPr>
    <w:rPr>
      <w:rFonts w:ascii="Times New Roman" w:hAnsi="Times New Roman" w:eastAsia="仿宋_GB2312" w:cs="仿宋_GB2312"/>
      <w:kern w:val="2"/>
      <w:sz w:val="32"/>
      <w:szCs w:val="32"/>
      <w:lang w:val="en-US" w:eastAsia="zh-CN" w:bidi="ar-SA"/>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pPr>
      <w:widowControl w:val="0"/>
      <w:ind w:left="420"/>
      <w:jc w:val="center"/>
    </w:pPr>
    <w:rPr>
      <w:rFonts w:ascii="楷体_GB2312" w:hAnsi="Times New Roman" w:eastAsia="楷体_GB2312" w:cs="Times New Roman"/>
      <w:kern w:val="2"/>
      <w:sz w:val="32"/>
      <w:szCs w:val="24"/>
      <w:lang w:val="en-US" w:eastAsia="zh-CN" w:bidi="ar-SA"/>
    </w:rPr>
  </w:style>
  <w:style w:type="paragraph" w:styleId="1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14">
    <w:name w:val="Normal (Web)"/>
    <w:basedOn w:val="1"/>
    <w:next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qFormat/>
    <w:uiPriority w:val="0"/>
    <w:pPr>
      <w:jc w:val="center"/>
      <w:outlineLvl w:val="0"/>
    </w:pPr>
    <w:rPr>
      <w:rFonts w:ascii="Arial" w:hAnsi="Arial" w:eastAsia="宋体" w:cs="Arial"/>
      <w:b/>
      <w:bCs/>
      <w:sz w:val="32"/>
      <w:szCs w:val="32"/>
    </w:rPr>
  </w:style>
  <w:style w:type="paragraph" w:styleId="16">
    <w:name w:val="Body Text First Indent 2"/>
    <w:basedOn w:val="8"/>
    <w:qFormat/>
    <w:uiPriority w:val="0"/>
    <w:pPr>
      <w:ind w:firstLine="200" w:firstLineChars="200"/>
    </w:p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qFormat/>
    <w:uiPriority w:val="0"/>
  </w:style>
  <w:style w:type="paragraph" w:customStyle="1" w:styleId="22">
    <w:name w:val="FootnoteText"/>
    <w:qFormat/>
    <w:uiPriority w:val="0"/>
    <w:pPr>
      <w:widowControl w:val="0"/>
      <w:snapToGrid w:val="0"/>
      <w:jc w:val="left"/>
      <w:textAlignment w:val="baseline"/>
    </w:pPr>
    <w:rPr>
      <w:rFonts w:ascii="Calibri" w:hAnsi="Calibri" w:eastAsia="宋体" w:cs="Times New Roman"/>
      <w:kern w:val="2"/>
      <w:sz w:val="18"/>
      <w:szCs w:val="24"/>
      <w:lang w:val="en-US" w:eastAsia="zh-CN" w:bidi="ar-SA"/>
    </w:rPr>
  </w:style>
  <w:style w:type="paragraph" w:customStyle="1" w:styleId="23">
    <w:name w:val=" Char"/>
    <w:basedOn w:val="1"/>
    <w:qFormat/>
    <w:uiPriority w:val="0"/>
  </w:style>
  <w:style w:type="paragraph" w:customStyle="1" w:styleId="24">
    <w:name w:val="正文文本缩进1"/>
    <w:basedOn w:val="1"/>
    <w:next w:val="1"/>
    <w:qFormat/>
    <w:uiPriority w:val="0"/>
    <w:pPr>
      <w:spacing w:after="120" w:afterAutospacing="0"/>
      <w:ind w:left="200" w:leftChars="200"/>
    </w:pPr>
  </w:style>
  <w:style w:type="paragraph" w:customStyle="1" w:styleId="25">
    <w:name w:val="正文首行缩进 21"/>
    <w:basedOn w:val="24"/>
    <w:next w:val="1"/>
    <w:qFormat/>
    <w:uiPriority w:val="0"/>
    <w:pPr>
      <w:ind w:firstLine="200" w:firstLineChars="200"/>
    </w:pPr>
  </w:style>
  <w:style w:type="paragraph" w:customStyle="1" w:styleId="26">
    <w:name w:val="Normal (Web)1"/>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font61"/>
    <w:qFormat/>
    <w:uiPriority w:val="0"/>
    <w:rPr>
      <w:rFonts w:ascii="宋体" w:hAnsi="宋体" w:eastAsia="宋体" w:cs="宋体"/>
      <w:color w:val="FF0000"/>
      <w:sz w:val="24"/>
      <w:szCs w:val="24"/>
      <w:u w:val="none"/>
    </w:rPr>
  </w:style>
  <w:style w:type="character" w:customStyle="1" w:styleId="28">
    <w:name w:val="font71"/>
    <w:qFormat/>
    <w:uiPriority w:val="0"/>
    <w:rPr>
      <w:rFonts w:ascii="宋体" w:hAnsi="宋体" w:eastAsia="宋体" w:cs="宋体"/>
      <w:color w:val="000000"/>
      <w:sz w:val="24"/>
      <w:szCs w:val="24"/>
      <w:u w:val="none"/>
    </w:rPr>
  </w:style>
  <w:style w:type="character" w:customStyle="1" w:styleId="29">
    <w:name w:val="font21"/>
    <w:qFormat/>
    <w:uiPriority w:val="0"/>
    <w:rPr>
      <w:rFonts w:ascii="宋体" w:hAnsi="宋体" w:eastAsia="宋体" w:cs="宋体"/>
      <w:color w:val="000000"/>
      <w:sz w:val="22"/>
      <w:szCs w:val="22"/>
      <w:u w:val="none"/>
    </w:rPr>
  </w:style>
  <w:style w:type="character" w:customStyle="1" w:styleId="30">
    <w:name w:val="font51"/>
    <w:qFormat/>
    <w:uiPriority w:val="0"/>
    <w:rPr>
      <w:rFonts w:ascii="宋体" w:hAnsi="宋体" w:eastAsia="宋体" w:cs="宋体"/>
      <w:color w:val="000000"/>
      <w:sz w:val="22"/>
      <w:szCs w:val="22"/>
      <w:u w:val="none"/>
    </w:rPr>
  </w:style>
  <w:style w:type="character" w:customStyle="1" w:styleId="31">
    <w:name w:val="font41"/>
    <w:qFormat/>
    <w:uiPriority w:val="0"/>
    <w:rPr>
      <w:rFonts w:ascii="宋体" w:hAnsi="宋体" w:eastAsia="宋体" w:cs="宋体"/>
      <w:color w:val="000000"/>
      <w:sz w:val="22"/>
      <w:szCs w:val="22"/>
      <w:u w:val="none"/>
    </w:rPr>
  </w:style>
  <w:style w:type="character" w:customStyle="1" w:styleId="32">
    <w:name w:val="font01"/>
    <w:basedOn w:val="19"/>
    <w:qFormat/>
    <w:uiPriority w:val="0"/>
    <w:rPr>
      <w:rFonts w:hint="default" w:ascii="Times New Roman" w:hAnsi="Times New Roman" w:cs="Times New Roman"/>
      <w:color w:val="000000"/>
      <w:sz w:val="28"/>
      <w:szCs w:val="28"/>
      <w:u w:val="none"/>
    </w:rPr>
  </w:style>
  <w:style w:type="character" w:customStyle="1" w:styleId="33">
    <w:name w:val="font11"/>
    <w:basedOn w:val="19"/>
    <w:qFormat/>
    <w:uiPriority w:val="0"/>
    <w:rPr>
      <w:rFonts w:hint="eastAsia" w:ascii="宋体" w:hAnsi="宋体" w:eastAsia="宋体" w:cs="宋体"/>
      <w:color w:val="000000"/>
      <w:sz w:val="28"/>
      <w:szCs w:val="28"/>
      <w:u w:val="none"/>
    </w:rPr>
  </w:style>
  <w:style w:type="paragraph" w:customStyle="1" w:styleId="34">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0</Words>
  <Characters>4977</Characters>
  <Lines>0</Lines>
  <Paragraphs>119</Paragraphs>
  <TotalTime>273</TotalTime>
  <ScaleCrop>false</ScaleCrop>
  <LinksUpToDate>false</LinksUpToDate>
  <CharactersWithSpaces>6636</CharactersWithSpaces>
  <Application>WPS Office_11.8.2.1131_F1E327BC-269C-435d-A152-05C5408002CA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2020-01-28T10:43:00Z</dcterms:created>
  <dc:creator>弥笃1408003270</dc:creator>
  <cp:lastModifiedBy>baixin</cp:lastModifiedBy>
  <cp:lastPrinted>2024-03-26T11:01:45Z</cp:lastPrinted>
  <dcterms:modified xsi:type="dcterms:W3CDTF">2024-03-26T15:29:09Z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3FE58707F06348E8BCDDCD46BA561D21</vt:lpwstr>
  </property>
</Properties>
</file>