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sz w:val="28"/>
          <w:szCs w:val="28"/>
        </w:rPr>
      </w:pPr>
    </w:p>
    <w:p>
      <w:pPr>
        <w:rPr>
          <w:rFonts w:ascii="微软雅黑" w:hAnsi="微软雅黑" w:eastAsia="微软雅黑"/>
          <w:sz w:val="28"/>
          <w:szCs w:val="28"/>
        </w:rPr>
      </w:pPr>
    </w:p>
    <w:p/>
    <w:p>
      <w:pPr>
        <w:jc w:val="center"/>
      </w:pPr>
      <w:r>
        <w:pict>
          <v:shape id="_x0000_i1025" o:spt="75" type="#_x0000_t75" style="height:74.25pt;width:311.25pt;" filled="f" o:preferrelative="t" stroked="f" coordsize="21600,21600">
            <v:path/>
            <v:fill on="f" focussize="0,0"/>
            <v:stroke on="f" joinstyle="miter"/>
            <v:imagedata r:id="rId5" o:title=""/>
            <o:lock v:ext="edit" aspectratio="t"/>
            <w10:wrap type="none"/>
            <w10:anchorlock/>
          </v:shape>
        </w:pict>
      </w:r>
    </w:p>
    <w:p>
      <w:pPr>
        <w:spacing w:afterLines="50"/>
      </w:pPr>
    </w:p>
    <w:p>
      <w:pPr>
        <w:spacing w:afterLines="50"/>
      </w:pPr>
    </w:p>
    <w:p>
      <w:pPr>
        <w:spacing w:line="600" w:lineRule="exact"/>
        <w:jc w:val="center"/>
        <w:rPr>
          <w:rFonts w:ascii="仿宋_GB2312" w:hAnsi="仿宋" w:eastAsia="仿宋_GB2312"/>
          <w:sz w:val="32"/>
          <w:szCs w:val="32"/>
        </w:rPr>
      </w:pPr>
      <w:r>
        <w:rPr>
          <w:rFonts w:hint="eastAsia" w:ascii="仿宋_GB2312" w:hAnsi="仿宋" w:eastAsia="仿宋_GB2312"/>
          <w:sz w:val="32"/>
          <w:szCs w:val="32"/>
        </w:rPr>
        <w:t>（</w:t>
      </w:r>
      <w:r>
        <w:rPr>
          <w:rFonts w:hint="eastAsia" w:ascii="Times New Roman" w:hAnsi="Times New Roman" w:eastAsia="仿宋_GB2312"/>
          <w:sz w:val="32"/>
          <w:szCs w:val="32"/>
          <w:lang w:val="en-US" w:eastAsia="zh-CN"/>
        </w:rPr>
        <w:t>91</w:t>
      </w:r>
      <w:r>
        <w:rPr>
          <w:rFonts w:hint="eastAsia" w:ascii="仿宋_GB2312" w:hAnsi="仿宋" w:eastAsia="仿宋_GB2312"/>
          <w:sz w:val="32"/>
          <w:szCs w:val="32"/>
        </w:rPr>
        <w:t>）</w:t>
      </w:r>
    </w:p>
    <w:p>
      <w:pPr>
        <w:spacing w:line="440" w:lineRule="exact"/>
        <w:jc w:val="left"/>
        <w:rPr>
          <w:rFonts w:ascii="仿宋_GB2312" w:hAnsi="仿宋" w:eastAsia="仿宋_GB2312"/>
          <w:sz w:val="32"/>
          <w:szCs w:val="32"/>
        </w:rPr>
      </w:pPr>
      <w:r>
        <w:rPr>
          <w:rFonts w:hint="eastAsia" w:ascii="仿宋_GB2312" w:hAnsi="仿宋" w:eastAsia="仿宋_GB2312"/>
          <w:sz w:val="32"/>
          <w:szCs w:val="32"/>
        </w:rPr>
        <w:t>中共晋中市委办公</w:t>
      </w:r>
      <w:r>
        <w:rPr>
          <w:rFonts w:hint="eastAsia" w:ascii="仿宋_GB2312" w:hAnsi="仿宋" w:eastAsia="仿宋_GB2312"/>
          <w:sz w:val="32"/>
          <w:szCs w:val="32"/>
          <w:lang w:eastAsia="zh-CN"/>
        </w:rPr>
        <w:t>室</w:t>
      </w:r>
      <w:r>
        <w:rPr>
          <w:rFonts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ascii="Times New Roman" w:hAnsi="Times New Roman" w:eastAsia="仿宋_GB2312"/>
          <w:sz w:val="32"/>
          <w:szCs w:val="32"/>
        </w:rPr>
        <w:t>201</w:t>
      </w:r>
      <w:r>
        <w:rPr>
          <w:rFonts w:hint="eastAsia" w:ascii="Times New Roman" w:hAnsi="Times New Roman" w:eastAsia="仿宋_GB2312"/>
          <w:sz w:val="32"/>
          <w:szCs w:val="32"/>
          <w:lang w:val="en-US" w:eastAsia="zh-CN"/>
        </w:rPr>
        <w:t>9</w:t>
      </w:r>
      <w:r>
        <w:rPr>
          <w:rFonts w:hint="eastAsia" w:ascii="仿宋_GB2312" w:hAnsi="仿宋" w:eastAsia="仿宋_GB2312"/>
          <w:sz w:val="32"/>
          <w:szCs w:val="32"/>
        </w:rPr>
        <w:t>年</w:t>
      </w:r>
      <w:r>
        <w:rPr>
          <w:rFonts w:hint="eastAsia" w:ascii="Times New Roman" w:hAnsi="Times New Roman" w:eastAsia="仿宋_GB2312"/>
          <w:sz w:val="32"/>
          <w:szCs w:val="32"/>
          <w:lang w:val="en-US" w:eastAsia="zh-CN"/>
        </w:rPr>
        <w:t>4</w:t>
      </w:r>
      <w:r>
        <w:rPr>
          <w:rFonts w:hint="eastAsia" w:ascii="仿宋_GB2312" w:hAnsi="仿宋" w:eastAsia="仿宋_GB2312"/>
          <w:sz w:val="32"/>
          <w:szCs w:val="32"/>
        </w:rPr>
        <w:t>月</w:t>
      </w:r>
      <w:r>
        <w:rPr>
          <w:rFonts w:hint="eastAsia" w:ascii="Times New Roman" w:hAnsi="Times New Roman" w:eastAsia="仿宋_GB2312"/>
          <w:sz w:val="32"/>
          <w:szCs w:val="32"/>
          <w:lang w:val="en-US" w:eastAsia="zh-CN"/>
        </w:rPr>
        <w:t>10</w:t>
      </w:r>
      <w:r>
        <w:rPr>
          <w:rFonts w:hint="eastAsia" w:ascii="仿宋_GB2312" w:hAnsi="仿宋" w:eastAsia="仿宋_GB2312"/>
          <w:sz w:val="32"/>
          <w:szCs w:val="32"/>
        </w:rPr>
        <w:t>日</w:t>
      </w:r>
    </w:p>
    <w:p>
      <w:pPr>
        <w:spacing w:beforeLines="30" w:afterLines="30" w:line="560" w:lineRule="exact"/>
        <w:jc w:val="left"/>
        <w:rPr>
          <w:rFonts w:hAnsi="宋体" w:cs="宋体"/>
        </w:rPr>
      </w:pPr>
      <w:r>
        <w:rPr>
          <w:rFonts w:ascii="仿宋" w:hAnsi="仿宋" w:eastAsia="仿宋"/>
          <w:sz w:val="28"/>
          <w:szCs w:val="28"/>
        </w:rPr>
        <w:pict>
          <v:rect id="_x0000_i1026" o:spt="1" style="height:2.4pt;width:415.3pt;" fillcolor="#FF0000" filled="t" stroked="f" coordsize="21600,21600" o:hr="t" o:hrstd="t" o:hrnoshade="t" o:hralign="center">
            <v:path/>
            <v:fill on="t" focussize="0,0"/>
            <v:stroke on="f"/>
            <v:imagedata o:title=""/>
            <o:lock v:ext="edit"/>
            <w10:wrap type="none"/>
            <w10:anchorlock/>
          </v:rect>
        </w:pict>
      </w:r>
    </w:p>
    <w:p>
      <w:pPr>
        <w:spacing w:beforeLines="30" w:afterLines="30" w:line="560" w:lineRule="exact"/>
        <w:jc w:val="both"/>
        <w:rPr>
          <w:rFonts w:ascii="楷体_GB2312" w:eastAsia="楷体_GB2312"/>
          <w:sz w:val="32"/>
          <w:szCs w:val="32"/>
        </w:rPr>
      </w:pPr>
      <w:r>
        <w:rPr>
          <w:rFonts w:hint="eastAsia" w:ascii="楷体_GB2312" w:eastAsia="楷体_GB2312"/>
          <w:sz w:val="32"/>
          <w:szCs w:val="32"/>
        </w:rPr>
        <w:t>〔工作交流〕</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val="0"/>
          <w:i w:val="0"/>
          <w:caps w:val="0"/>
          <w:color w:val="333333"/>
          <w:spacing w:val="0"/>
          <w:kern w:val="2"/>
          <w:sz w:val="31"/>
          <w:szCs w:val="31"/>
          <w:shd w:val="clear" w:fill="FFFFFF"/>
          <w:lang w:val="en-US" w:eastAsia="zh-CN" w:bidi="ar-SA"/>
        </w:rPr>
      </w:pPr>
      <w:r>
        <w:rPr>
          <w:rFonts w:hint="eastAsia" w:ascii="黑体" w:hAnsi="黑体" w:eastAsia="黑体" w:cs="黑体"/>
          <w:color w:val="000000"/>
          <w:kern w:val="0"/>
          <w:sz w:val="32"/>
          <w:szCs w:val="32"/>
        </w:rPr>
        <w:t xml:space="preserve">※ </w:t>
      </w:r>
      <w:r>
        <w:rPr>
          <w:rFonts w:hint="eastAsia" w:ascii="黑体" w:hAnsi="黑体" w:eastAsia="黑体" w:cs="黑体"/>
          <w:color w:val="000000"/>
          <w:kern w:val="0"/>
          <w:sz w:val="32"/>
          <w:szCs w:val="32"/>
          <w:lang w:val="en-US" w:eastAsia="zh-CN"/>
        </w:rPr>
        <w:t xml:space="preserve"> </w:t>
      </w:r>
      <w:r>
        <w:rPr>
          <w:rFonts w:ascii="黑体" w:hAnsi="宋体" w:eastAsia="黑体" w:cs="黑体"/>
          <w:b w:val="0"/>
          <w:i w:val="0"/>
          <w:caps w:val="0"/>
          <w:color w:val="333333"/>
          <w:spacing w:val="0"/>
          <w:sz w:val="31"/>
          <w:szCs w:val="31"/>
          <w:shd w:val="clear" w:fill="FFFFFF"/>
        </w:rPr>
        <w:t>榆社县</w:t>
      </w:r>
      <w:r>
        <w:rPr>
          <w:rFonts w:hint="eastAsia" w:ascii="黑体" w:hAnsi="宋体" w:eastAsia="黑体" w:cs="黑体"/>
          <w:b w:val="0"/>
          <w:i w:val="0"/>
          <w:caps w:val="0"/>
          <w:color w:val="333333"/>
          <w:spacing w:val="0"/>
          <w:sz w:val="31"/>
          <w:szCs w:val="31"/>
          <w:shd w:val="clear" w:fill="FFFFFF"/>
          <w:lang w:eastAsia="zh-CN"/>
        </w:rPr>
        <w:t>五个产业协同共进</w:t>
      </w:r>
      <w:r>
        <w:rPr>
          <w:rFonts w:ascii="黑体" w:hAnsi="宋体" w:eastAsia="黑体" w:cs="黑体"/>
          <w:b w:val="0"/>
          <w:i w:val="0"/>
          <w:caps w:val="0"/>
          <w:color w:val="333333"/>
          <w:spacing w:val="0"/>
          <w:sz w:val="31"/>
          <w:szCs w:val="31"/>
          <w:shd w:val="clear" w:fill="FFFFFF"/>
        </w:rPr>
        <w:t>开辟多元</w:t>
      </w:r>
      <w:r>
        <w:rPr>
          <w:rFonts w:hint="eastAsia" w:ascii="黑体" w:hAnsi="宋体" w:eastAsia="黑体" w:cs="黑体"/>
          <w:b w:val="0"/>
          <w:i w:val="0"/>
          <w:caps w:val="0"/>
          <w:color w:val="333333"/>
          <w:spacing w:val="0"/>
          <w:sz w:val="31"/>
          <w:szCs w:val="31"/>
          <w:shd w:val="clear" w:fill="FFFFFF"/>
        </w:rPr>
        <w:t>“增收路”</w:t>
      </w:r>
      <w:r>
        <w:rPr>
          <w:rFonts w:hint="eastAsia" w:ascii="黑体" w:hAnsi="黑体" w:eastAsia="黑体" w:cs="黑体"/>
          <w:b w:val="0"/>
          <w:bCs w:val="0"/>
          <w:i w:val="0"/>
          <w:caps w:val="0"/>
          <w:color w:val="000000"/>
          <w:spacing w:val="0"/>
          <w:kern w:val="2"/>
          <w:sz w:val="32"/>
          <w:szCs w:val="32"/>
          <w:lang w:val="en-US" w:eastAsia="zh-CN" w:bidi="ar-SA"/>
        </w:rPr>
        <w:t>。</w:t>
      </w:r>
      <w:r>
        <w:rPr>
          <w:rFonts w:hint="eastAsia" w:ascii="楷体_GB2312" w:hAnsi="楷体_GB2312" w:eastAsia="楷体_GB2312" w:cs="楷体_GB2312"/>
          <w:b w:val="0"/>
          <w:bCs w:val="0"/>
          <w:i w:val="0"/>
          <w:caps w:val="0"/>
          <w:color w:val="000000"/>
          <w:spacing w:val="0"/>
          <w:kern w:val="2"/>
          <w:sz w:val="32"/>
          <w:szCs w:val="32"/>
          <w:lang w:val="en-US" w:eastAsia="zh-CN" w:bidi="ar-SA"/>
        </w:rPr>
        <w:t>一是</w:t>
      </w:r>
      <w:r>
        <w:rPr>
          <w:rFonts w:hint="eastAsia" w:ascii="楷体_GB2312" w:hAnsi="楷体_GB2312" w:eastAsia="楷体_GB2312" w:cs="楷体_GB2312"/>
          <w:b w:val="0"/>
          <w:i w:val="0"/>
          <w:caps w:val="0"/>
          <w:color w:val="333333"/>
          <w:spacing w:val="0"/>
          <w:kern w:val="2"/>
          <w:sz w:val="31"/>
          <w:szCs w:val="31"/>
          <w:shd w:val="clear" w:fill="FFFFFF"/>
          <w:lang w:val="en-US" w:eastAsia="zh-CN" w:bidi="ar-SA"/>
        </w:rPr>
        <w:t>坚持产业就业同步并举，劳务产业再增就业岗位。</w:t>
      </w:r>
      <w:r>
        <w:rPr>
          <w:rFonts w:hint="eastAsia" w:ascii="仿宋_GB2312" w:hAnsi="宋体" w:eastAsia="仿宋_GB2312" w:cs="仿宋_GB2312"/>
          <w:b w:val="0"/>
          <w:i w:val="0"/>
          <w:caps w:val="0"/>
          <w:color w:val="333333"/>
          <w:spacing w:val="0"/>
          <w:kern w:val="2"/>
          <w:sz w:val="31"/>
          <w:szCs w:val="31"/>
          <w:shd w:val="clear" w:fill="FFFFFF"/>
          <w:lang w:val="en-US" w:eastAsia="zh-CN" w:bidi="ar-SA"/>
        </w:rPr>
        <w:t>依托榆社古建、保健、护理等传统产业优势，对接开发区企业、援助县企业、扶贫车间的用工需求，开展菜单式培训、点对点就业，今年贫困人口培训人数</w:t>
      </w:r>
      <w:r>
        <w:rPr>
          <w:rFonts w:hint="default" w:ascii="Times New Roman" w:hAnsi="Times New Roman" w:eastAsia="仿宋_GB2312" w:cs="Times New Roman"/>
          <w:b w:val="0"/>
          <w:i w:val="0"/>
          <w:caps w:val="0"/>
          <w:color w:val="333333"/>
          <w:spacing w:val="0"/>
          <w:kern w:val="2"/>
          <w:sz w:val="31"/>
          <w:szCs w:val="31"/>
          <w:shd w:val="clear" w:fill="FFFFFF"/>
          <w:lang w:val="en-US" w:eastAsia="zh-CN" w:bidi="ar-SA"/>
        </w:rPr>
        <w:t>1220</w:t>
      </w:r>
      <w:r>
        <w:rPr>
          <w:rFonts w:hint="eastAsia" w:ascii="仿宋_GB2312" w:hAnsi="宋体" w:eastAsia="仿宋_GB2312" w:cs="仿宋_GB2312"/>
          <w:b w:val="0"/>
          <w:i w:val="0"/>
          <w:caps w:val="0"/>
          <w:color w:val="333333"/>
          <w:spacing w:val="0"/>
          <w:kern w:val="2"/>
          <w:sz w:val="31"/>
          <w:szCs w:val="31"/>
          <w:shd w:val="clear" w:fill="FFFFFF"/>
          <w:lang w:val="en-US" w:eastAsia="zh-CN" w:bidi="ar-SA"/>
        </w:rPr>
        <w:t>人以上，持证率、就业率要分别达到</w:t>
      </w:r>
      <w:r>
        <w:rPr>
          <w:rFonts w:hint="default" w:ascii="Times New Roman" w:hAnsi="Times New Roman" w:eastAsia="仿宋_GB2312" w:cs="Times New Roman"/>
          <w:b w:val="0"/>
          <w:i w:val="0"/>
          <w:caps w:val="0"/>
          <w:color w:val="333333"/>
          <w:spacing w:val="0"/>
          <w:kern w:val="2"/>
          <w:sz w:val="31"/>
          <w:szCs w:val="31"/>
          <w:shd w:val="clear" w:fill="FFFFFF"/>
          <w:lang w:val="en-US" w:eastAsia="zh-CN" w:bidi="ar-SA"/>
        </w:rPr>
        <w:t>50</w:t>
      </w:r>
      <w:r>
        <w:rPr>
          <w:rFonts w:hint="default" w:ascii="Times New Roman" w:hAnsi="Times New Roman" w:eastAsia="仿宋_GB2312" w:cs="Times New Roman"/>
          <w:b w:val="0"/>
          <w:i w:val="0"/>
          <w:caps w:val="0"/>
          <w:color w:val="333333"/>
          <w:spacing w:val="0"/>
          <w:kern w:val="2"/>
          <w:sz w:val="31"/>
          <w:szCs w:val="31"/>
          <w:shd w:val="clear" w:fill="FFFFFF"/>
          <w:lang w:val="en-US" w:eastAsia="zh-CN" w:bidi="ar-SA"/>
        </w:rPr>
        <w:t>%、</w:t>
      </w:r>
      <w:r>
        <w:rPr>
          <w:rFonts w:hint="default" w:ascii="Times New Roman" w:hAnsi="Times New Roman" w:eastAsia="仿宋_GB2312" w:cs="Times New Roman"/>
          <w:b w:val="0"/>
          <w:i w:val="0"/>
          <w:caps w:val="0"/>
          <w:color w:val="333333"/>
          <w:spacing w:val="0"/>
          <w:kern w:val="2"/>
          <w:sz w:val="31"/>
          <w:szCs w:val="31"/>
          <w:shd w:val="clear" w:fill="FFFFFF"/>
          <w:lang w:val="en-US" w:eastAsia="zh-CN" w:bidi="ar-SA"/>
        </w:rPr>
        <w:t>25</w:t>
      </w:r>
      <w:r>
        <w:rPr>
          <w:rFonts w:hint="default" w:ascii="Times New Roman" w:hAnsi="Times New Roman" w:eastAsia="仿宋_GB2312" w:cs="Times New Roman"/>
          <w:b w:val="0"/>
          <w:i w:val="0"/>
          <w:caps w:val="0"/>
          <w:color w:val="333333"/>
          <w:spacing w:val="0"/>
          <w:kern w:val="2"/>
          <w:sz w:val="31"/>
          <w:szCs w:val="31"/>
          <w:shd w:val="clear" w:fill="FFFFFF"/>
          <w:lang w:val="en-US" w:eastAsia="zh-CN" w:bidi="ar-SA"/>
        </w:rPr>
        <w:t>%</w:t>
      </w:r>
      <w:r>
        <w:rPr>
          <w:rFonts w:hint="eastAsia" w:ascii="仿宋_GB2312" w:hAnsi="宋体" w:eastAsia="仿宋_GB2312" w:cs="仿宋_GB2312"/>
          <w:b w:val="0"/>
          <w:i w:val="0"/>
          <w:caps w:val="0"/>
          <w:color w:val="333333"/>
          <w:spacing w:val="0"/>
          <w:kern w:val="2"/>
          <w:sz w:val="31"/>
          <w:szCs w:val="31"/>
          <w:shd w:val="clear" w:fill="FFFFFF"/>
          <w:lang w:val="en-US" w:eastAsia="zh-CN" w:bidi="ar-SA"/>
        </w:rPr>
        <w:t>以上，力争劳务就业贫困人口达到</w:t>
      </w:r>
      <w:r>
        <w:rPr>
          <w:rFonts w:hint="default" w:ascii="Times New Roman" w:hAnsi="Times New Roman" w:eastAsia="仿宋_GB2312" w:cs="Times New Roman"/>
          <w:b w:val="0"/>
          <w:i w:val="0"/>
          <w:caps w:val="0"/>
          <w:color w:val="333333"/>
          <w:spacing w:val="0"/>
          <w:kern w:val="2"/>
          <w:sz w:val="31"/>
          <w:szCs w:val="31"/>
          <w:shd w:val="clear" w:fill="FFFFFF"/>
          <w:lang w:val="en-US" w:eastAsia="zh-CN" w:bidi="ar-SA"/>
        </w:rPr>
        <w:t>7000</w:t>
      </w:r>
      <w:r>
        <w:rPr>
          <w:rFonts w:hint="eastAsia" w:ascii="仿宋_GB2312" w:hAnsi="宋体" w:eastAsia="仿宋_GB2312" w:cs="仿宋_GB2312"/>
          <w:b w:val="0"/>
          <w:i w:val="0"/>
          <w:caps w:val="0"/>
          <w:color w:val="333333"/>
          <w:spacing w:val="0"/>
          <w:kern w:val="2"/>
          <w:sz w:val="31"/>
          <w:szCs w:val="31"/>
          <w:shd w:val="clear" w:fill="FFFFFF"/>
          <w:lang w:val="en-US" w:eastAsia="zh-CN" w:bidi="ar-SA"/>
        </w:rPr>
        <w:t>人以上。</w:t>
      </w:r>
      <w:r>
        <w:rPr>
          <w:rFonts w:hint="eastAsia" w:ascii="楷体_GB2312" w:hAnsi="楷体_GB2312" w:eastAsia="楷体_GB2312" w:cs="楷体_GB2312"/>
          <w:b w:val="0"/>
          <w:i w:val="0"/>
          <w:caps w:val="0"/>
          <w:color w:val="333333"/>
          <w:spacing w:val="0"/>
          <w:kern w:val="2"/>
          <w:sz w:val="31"/>
          <w:szCs w:val="31"/>
          <w:shd w:val="clear" w:fill="FFFFFF"/>
          <w:lang w:val="en-US" w:eastAsia="zh-CN" w:bidi="ar-SA"/>
        </w:rPr>
        <w:t>二是实施“五个一批”工程，生态产业带动扶贫增收。</w:t>
      </w:r>
      <w:r>
        <w:rPr>
          <w:rFonts w:hint="eastAsia" w:ascii="仿宋_GB2312" w:hAnsi="宋体" w:eastAsia="仿宋_GB2312" w:cs="仿宋_GB2312"/>
          <w:b w:val="0"/>
          <w:i w:val="0"/>
          <w:caps w:val="0"/>
          <w:color w:val="333333"/>
          <w:spacing w:val="0"/>
          <w:kern w:val="2"/>
          <w:sz w:val="31"/>
          <w:szCs w:val="31"/>
          <w:shd w:val="clear" w:fill="FFFFFF"/>
          <w:lang w:val="en-US" w:eastAsia="zh-CN" w:bidi="ar-SA"/>
        </w:rPr>
        <w:t>确定林业扶贫项目</w:t>
      </w:r>
      <w:r>
        <w:rPr>
          <w:rFonts w:hint="eastAsia" w:ascii="Times New Roman" w:hAnsi="Times New Roman" w:eastAsia="仿宋_GB2312" w:cs="仿宋_GB2312"/>
          <w:b w:val="0"/>
          <w:i w:val="0"/>
          <w:caps w:val="0"/>
          <w:color w:val="333333"/>
          <w:spacing w:val="0"/>
          <w:kern w:val="2"/>
          <w:sz w:val="31"/>
          <w:szCs w:val="31"/>
          <w:shd w:val="clear" w:fill="FFFFFF"/>
          <w:lang w:val="en-US" w:eastAsia="zh-CN" w:bidi="ar-SA"/>
        </w:rPr>
        <w:t>28</w:t>
      </w:r>
      <w:r>
        <w:rPr>
          <w:rFonts w:hint="eastAsia" w:ascii="仿宋_GB2312" w:hAnsi="宋体" w:eastAsia="仿宋_GB2312" w:cs="仿宋_GB2312"/>
          <w:b w:val="0"/>
          <w:i w:val="0"/>
          <w:caps w:val="0"/>
          <w:color w:val="333333"/>
          <w:spacing w:val="0"/>
          <w:kern w:val="2"/>
          <w:sz w:val="31"/>
          <w:szCs w:val="31"/>
          <w:shd w:val="clear" w:fill="FFFFFF"/>
          <w:lang w:val="en-US" w:eastAsia="zh-CN" w:bidi="ar-SA"/>
        </w:rPr>
        <w:t>个，总投资</w:t>
      </w:r>
      <w:r>
        <w:rPr>
          <w:rFonts w:hint="eastAsia" w:ascii="Times New Roman" w:hAnsi="Times New Roman" w:eastAsia="仿宋_GB2312" w:cs="仿宋_GB2312"/>
          <w:b w:val="0"/>
          <w:i w:val="0"/>
          <w:caps w:val="0"/>
          <w:color w:val="333333"/>
          <w:spacing w:val="0"/>
          <w:kern w:val="2"/>
          <w:sz w:val="31"/>
          <w:szCs w:val="31"/>
          <w:shd w:val="clear" w:fill="FFFFFF"/>
          <w:lang w:val="en-US" w:eastAsia="zh-CN" w:bidi="ar-SA"/>
        </w:rPr>
        <w:t>5800</w:t>
      </w:r>
      <w:r>
        <w:rPr>
          <w:rFonts w:hint="eastAsia" w:ascii="仿宋_GB2312" w:hAnsi="宋体" w:eastAsia="仿宋_GB2312" w:cs="仿宋_GB2312"/>
          <w:b w:val="0"/>
          <w:i w:val="0"/>
          <w:caps w:val="0"/>
          <w:color w:val="333333"/>
          <w:spacing w:val="0"/>
          <w:kern w:val="2"/>
          <w:sz w:val="31"/>
          <w:szCs w:val="31"/>
          <w:shd w:val="clear" w:fill="FFFFFF"/>
          <w:lang w:val="en-US" w:eastAsia="zh-CN" w:bidi="ar-SA"/>
        </w:rPr>
        <w:t>余万元，实施造林任务</w:t>
      </w:r>
      <w:r>
        <w:rPr>
          <w:rFonts w:hint="eastAsia" w:ascii="Times New Roman" w:hAnsi="Times New Roman" w:eastAsia="仿宋_GB2312" w:cs="仿宋_GB2312"/>
          <w:b w:val="0"/>
          <w:i w:val="0"/>
          <w:caps w:val="0"/>
          <w:color w:val="333333"/>
          <w:spacing w:val="0"/>
          <w:kern w:val="2"/>
          <w:sz w:val="31"/>
          <w:szCs w:val="31"/>
          <w:shd w:val="clear" w:fill="FFFFFF"/>
          <w:lang w:val="en-US" w:eastAsia="zh-CN" w:bidi="ar-SA"/>
        </w:rPr>
        <w:t>6</w:t>
      </w:r>
      <w:r>
        <w:rPr>
          <w:rFonts w:hint="eastAsia" w:ascii="仿宋_GB2312" w:hAnsi="宋体" w:eastAsia="仿宋_GB2312" w:cs="仿宋_GB2312"/>
          <w:b w:val="0"/>
          <w:i w:val="0"/>
          <w:caps w:val="0"/>
          <w:color w:val="333333"/>
          <w:spacing w:val="0"/>
          <w:kern w:val="2"/>
          <w:sz w:val="31"/>
          <w:szCs w:val="31"/>
          <w:shd w:val="clear" w:fill="FFFFFF"/>
          <w:lang w:val="en-US" w:eastAsia="zh-CN" w:bidi="ar-SA"/>
        </w:rPr>
        <w:t>.</w:t>
      </w:r>
      <w:r>
        <w:rPr>
          <w:rFonts w:hint="eastAsia" w:ascii="Times New Roman" w:hAnsi="Times New Roman" w:eastAsia="仿宋_GB2312" w:cs="仿宋_GB2312"/>
          <w:b w:val="0"/>
          <w:i w:val="0"/>
          <w:caps w:val="0"/>
          <w:color w:val="333333"/>
          <w:spacing w:val="0"/>
          <w:kern w:val="2"/>
          <w:sz w:val="31"/>
          <w:szCs w:val="31"/>
          <w:shd w:val="clear" w:fill="FFFFFF"/>
          <w:lang w:val="en-US" w:eastAsia="zh-CN" w:bidi="ar-SA"/>
        </w:rPr>
        <w:t>32</w:t>
      </w:r>
      <w:r>
        <w:rPr>
          <w:rFonts w:hint="eastAsia" w:ascii="仿宋_GB2312" w:hAnsi="宋体" w:eastAsia="仿宋_GB2312" w:cs="仿宋_GB2312"/>
          <w:b w:val="0"/>
          <w:i w:val="0"/>
          <w:caps w:val="0"/>
          <w:color w:val="333333"/>
          <w:spacing w:val="0"/>
          <w:kern w:val="2"/>
          <w:sz w:val="31"/>
          <w:szCs w:val="31"/>
          <w:shd w:val="clear" w:fill="FFFFFF"/>
          <w:lang w:val="en-US" w:eastAsia="zh-CN" w:bidi="ar-SA"/>
        </w:rPr>
        <w:t>万亩，退耕还林</w:t>
      </w:r>
      <w:r>
        <w:rPr>
          <w:rFonts w:hint="eastAsia" w:ascii="Times New Roman" w:hAnsi="Times New Roman" w:eastAsia="仿宋_GB2312" w:cs="仿宋_GB2312"/>
          <w:b w:val="0"/>
          <w:i w:val="0"/>
          <w:caps w:val="0"/>
          <w:color w:val="333333"/>
          <w:spacing w:val="0"/>
          <w:kern w:val="2"/>
          <w:sz w:val="31"/>
          <w:szCs w:val="31"/>
          <w:shd w:val="clear" w:fill="FFFFFF"/>
          <w:lang w:val="en-US" w:eastAsia="zh-CN" w:bidi="ar-SA"/>
        </w:rPr>
        <w:t>1</w:t>
      </w:r>
      <w:r>
        <w:rPr>
          <w:rFonts w:hint="eastAsia" w:ascii="仿宋_GB2312" w:hAnsi="宋体" w:eastAsia="仿宋_GB2312" w:cs="仿宋_GB2312"/>
          <w:b w:val="0"/>
          <w:i w:val="0"/>
          <w:caps w:val="0"/>
          <w:color w:val="333333"/>
          <w:spacing w:val="0"/>
          <w:kern w:val="2"/>
          <w:sz w:val="31"/>
          <w:szCs w:val="31"/>
          <w:shd w:val="clear" w:fill="FFFFFF"/>
          <w:lang w:val="en-US" w:eastAsia="zh-CN" w:bidi="ar-SA"/>
        </w:rPr>
        <w:t>万亩，生态扶贫预计带动</w:t>
      </w:r>
      <w:r>
        <w:rPr>
          <w:rFonts w:hint="eastAsia" w:ascii="Times New Roman" w:hAnsi="Times New Roman" w:eastAsia="仿宋_GB2312" w:cs="仿宋_GB2312"/>
          <w:b w:val="0"/>
          <w:i w:val="0"/>
          <w:caps w:val="0"/>
          <w:color w:val="333333"/>
          <w:spacing w:val="0"/>
          <w:kern w:val="2"/>
          <w:sz w:val="31"/>
          <w:szCs w:val="31"/>
          <w:shd w:val="clear" w:fill="FFFFFF"/>
          <w:lang w:val="en-US" w:eastAsia="zh-CN" w:bidi="ar-SA"/>
        </w:rPr>
        <w:t>5200</w:t>
      </w:r>
      <w:r>
        <w:rPr>
          <w:rFonts w:hint="eastAsia" w:ascii="仿宋_GB2312" w:hAnsi="宋体" w:eastAsia="仿宋_GB2312" w:cs="仿宋_GB2312"/>
          <w:b w:val="0"/>
          <w:i w:val="0"/>
          <w:caps w:val="0"/>
          <w:color w:val="333333"/>
          <w:spacing w:val="0"/>
          <w:kern w:val="2"/>
          <w:sz w:val="31"/>
          <w:szCs w:val="31"/>
          <w:shd w:val="clear" w:fill="FFFFFF"/>
          <w:lang w:val="en-US" w:eastAsia="zh-CN" w:bidi="ar-SA"/>
        </w:rPr>
        <w:t>余户贫困户脱贫增收。</w:t>
      </w:r>
      <w:r>
        <w:rPr>
          <w:rFonts w:hint="eastAsia" w:ascii="楷体_GB2312" w:hAnsi="楷体_GB2312" w:eastAsia="楷体_GB2312" w:cs="楷体_GB2312"/>
          <w:b w:val="0"/>
          <w:i w:val="0"/>
          <w:caps w:val="0"/>
          <w:color w:val="auto"/>
          <w:spacing w:val="0"/>
          <w:kern w:val="2"/>
          <w:sz w:val="31"/>
          <w:szCs w:val="31"/>
          <w:shd w:val="clear" w:fill="FFFFFF"/>
          <w:lang w:val="en-US" w:eastAsia="zh-CN" w:bidi="ar-SA"/>
        </w:rPr>
        <w:t>三是创新收益分配管理制度，光伏产业收益分配到户</w:t>
      </w:r>
      <w:r>
        <w:rPr>
          <w:rFonts w:hint="eastAsia" w:ascii="仿宋_GB2312" w:hAnsi="宋体" w:eastAsia="仿宋_GB2312" w:cs="仿宋_GB2312"/>
          <w:b w:val="0"/>
          <w:i w:val="0"/>
          <w:caps w:val="0"/>
          <w:color w:val="auto"/>
          <w:spacing w:val="0"/>
          <w:kern w:val="2"/>
          <w:sz w:val="31"/>
          <w:szCs w:val="31"/>
          <w:shd w:val="clear" w:fill="FFFFFF"/>
          <w:lang w:val="en-US" w:eastAsia="zh-CN" w:bidi="ar-SA"/>
        </w:rPr>
        <w:t>。</w:t>
      </w:r>
      <w:r>
        <w:rPr>
          <w:rFonts w:hint="eastAsia" w:ascii="仿宋_GB2312" w:hAnsi="宋体" w:eastAsia="仿宋_GB2312" w:cs="仿宋_GB2312"/>
          <w:b w:val="0"/>
          <w:i w:val="0"/>
          <w:caps w:val="0"/>
          <w:color w:val="333333"/>
          <w:spacing w:val="0"/>
          <w:kern w:val="2"/>
          <w:sz w:val="31"/>
          <w:szCs w:val="31"/>
          <w:shd w:val="clear" w:fill="FFFFFF"/>
          <w:lang w:val="en-US" w:eastAsia="zh-CN" w:bidi="ar-SA"/>
        </w:rPr>
        <w:t>着力推动社城</w:t>
      </w:r>
      <w:r>
        <w:rPr>
          <w:rFonts w:hint="eastAsia" w:ascii="Times New Roman" w:hAnsi="Times New Roman" w:eastAsia="仿宋_GB2312" w:cs="仿宋_GB2312"/>
          <w:b w:val="0"/>
          <w:i w:val="0"/>
          <w:caps w:val="0"/>
          <w:color w:val="333333"/>
          <w:spacing w:val="0"/>
          <w:kern w:val="2"/>
          <w:sz w:val="31"/>
          <w:szCs w:val="31"/>
          <w:shd w:val="clear" w:fill="FFFFFF"/>
          <w:lang w:val="en-US" w:eastAsia="zh-CN" w:bidi="ar-SA"/>
        </w:rPr>
        <w:t>10MW</w:t>
      </w:r>
      <w:r>
        <w:rPr>
          <w:rFonts w:hint="eastAsia" w:ascii="仿宋_GB2312" w:hAnsi="宋体" w:eastAsia="仿宋_GB2312" w:cs="仿宋_GB2312"/>
          <w:b w:val="0"/>
          <w:i w:val="0"/>
          <w:caps w:val="0"/>
          <w:color w:val="333333"/>
          <w:spacing w:val="0"/>
          <w:kern w:val="2"/>
          <w:sz w:val="31"/>
          <w:szCs w:val="31"/>
          <w:shd w:val="clear" w:fill="FFFFFF"/>
          <w:lang w:val="en-US" w:eastAsia="zh-CN" w:bidi="ar-SA"/>
        </w:rPr>
        <w:t>村级光伏电站项目建设，目前工程进度已经完成</w:t>
      </w:r>
      <w:r>
        <w:rPr>
          <w:rFonts w:hint="eastAsia" w:ascii="Times New Roman" w:hAnsi="Times New Roman" w:eastAsia="仿宋_GB2312" w:cs="仿宋_GB2312"/>
          <w:b w:val="0"/>
          <w:i w:val="0"/>
          <w:caps w:val="0"/>
          <w:color w:val="333333"/>
          <w:spacing w:val="0"/>
          <w:kern w:val="2"/>
          <w:sz w:val="31"/>
          <w:szCs w:val="31"/>
          <w:shd w:val="clear" w:fill="FFFFFF"/>
          <w:lang w:val="en-US" w:eastAsia="zh-CN" w:bidi="ar-SA"/>
        </w:rPr>
        <w:t>90</w:t>
      </w:r>
      <w:r>
        <w:rPr>
          <w:rFonts w:hint="eastAsia" w:ascii="仿宋_GB2312" w:hAnsi="宋体" w:eastAsia="仿宋_GB2312" w:cs="仿宋_GB2312"/>
          <w:b w:val="0"/>
          <w:i w:val="0"/>
          <w:caps w:val="0"/>
          <w:color w:val="333333"/>
          <w:spacing w:val="0"/>
          <w:kern w:val="2"/>
          <w:sz w:val="31"/>
          <w:szCs w:val="31"/>
          <w:shd w:val="clear" w:fill="FFFFFF"/>
          <w:lang w:val="en-US" w:eastAsia="zh-CN" w:bidi="ar-SA"/>
        </w:rPr>
        <w:t>%，</w:t>
      </w:r>
      <w:r>
        <w:rPr>
          <w:rFonts w:hint="eastAsia" w:ascii="Times New Roman" w:hAnsi="Times New Roman" w:eastAsia="仿宋_GB2312" w:cs="仿宋_GB2312"/>
          <w:b w:val="0"/>
          <w:i w:val="0"/>
          <w:caps w:val="0"/>
          <w:color w:val="333333"/>
          <w:spacing w:val="0"/>
          <w:kern w:val="2"/>
          <w:sz w:val="31"/>
          <w:szCs w:val="31"/>
          <w:shd w:val="clear" w:fill="FFFFFF"/>
          <w:lang w:val="en-US" w:eastAsia="zh-CN" w:bidi="ar-SA"/>
        </w:rPr>
        <w:t>4</w:t>
      </w:r>
      <w:r>
        <w:rPr>
          <w:rFonts w:hint="eastAsia" w:ascii="仿宋_GB2312" w:hAnsi="宋体" w:eastAsia="仿宋_GB2312" w:cs="仿宋_GB2312"/>
          <w:b w:val="0"/>
          <w:i w:val="0"/>
          <w:caps w:val="0"/>
          <w:color w:val="333333"/>
          <w:spacing w:val="0"/>
          <w:kern w:val="2"/>
          <w:sz w:val="31"/>
          <w:szCs w:val="31"/>
          <w:shd w:val="clear" w:fill="FFFFFF"/>
          <w:lang w:val="en-US" w:eastAsia="zh-CN" w:bidi="ar-SA"/>
        </w:rPr>
        <w:t>月底将全面实现联网发电。同时，积极争取</w:t>
      </w:r>
      <w:r>
        <w:rPr>
          <w:rFonts w:hint="eastAsia" w:ascii="Times New Roman" w:hAnsi="Times New Roman" w:eastAsia="仿宋_GB2312" w:cs="仿宋_GB2312"/>
          <w:b w:val="0"/>
          <w:i w:val="0"/>
          <w:caps w:val="0"/>
          <w:color w:val="333333"/>
          <w:spacing w:val="0"/>
          <w:kern w:val="2"/>
          <w:sz w:val="31"/>
          <w:szCs w:val="31"/>
          <w:shd w:val="clear" w:fill="FFFFFF"/>
          <w:lang w:val="en-US" w:eastAsia="zh-CN" w:bidi="ar-SA"/>
        </w:rPr>
        <w:t>25MW</w:t>
      </w:r>
      <w:r>
        <w:rPr>
          <w:rFonts w:hint="eastAsia" w:ascii="仿宋_GB2312" w:hAnsi="宋体" w:eastAsia="仿宋_GB2312" w:cs="仿宋_GB2312"/>
          <w:b w:val="0"/>
          <w:i w:val="0"/>
          <w:caps w:val="0"/>
          <w:color w:val="333333"/>
          <w:spacing w:val="0"/>
          <w:kern w:val="2"/>
          <w:sz w:val="31"/>
          <w:szCs w:val="31"/>
          <w:shd w:val="clear" w:fill="FFFFFF"/>
          <w:lang w:val="en-US" w:eastAsia="zh-CN" w:bidi="ar-SA"/>
        </w:rPr>
        <w:t>村级光伏电站项目，进一步扩大光伏收益覆盖面。</w:t>
      </w:r>
      <w:r>
        <w:rPr>
          <w:rFonts w:hint="eastAsia" w:ascii="楷体_GB2312" w:hAnsi="楷体_GB2312" w:eastAsia="楷体_GB2312" w:cs="楷体_GB2312"/>
          <w:b w:val="0"/>
          <w:i w:val="0"/>
          <w:caps w:val="0"/>
          <w:color w:val="333333"/>
          <w:spacing w:val="0"/>
          <w:kern w:val="2"/>
          <w:sz w:val="31"/>
          <w:szCs w:val="31"/>
          <w:shd w:val="clear" w:fill="FFFFFF"/>
          <w:lang w:val="en-US" w:eastAsia="zh-CN" w:bidi="ar-SA"/>
        </w:rPr>
        <w:t>四是推进乡村产业协同发展，电商产业助推城乡一体化。</w:t>
      </w:r>
      <w:r>
        <w:rPr>
          <w:rFonts w:hint="eastAsia" w:ascii="仿宋_GB2312" w:hAnsi="宋体" w:eastAsia="仿宋_GB2312" w:cs="仿宋_GB2312"/>
          <w:b w:val="0"/>
          <w:i w:val="0"/>
          <w:caps w:val="0"/>
          <w:color w:val="333333"/>
          <w:spacing w:val="0"/>
          <w:kern w:val="2"/>
          <w:sz w:val="31"/>
          <w:szCs w:val="31"/>
          <w:shd w:val="clear" w:fill="FFFFFF"/>
          <w:lang w:val="en-US" w:eastAsia="zh-CN" w:bidi="ar-SA"/>
        </w:rPr>
        <w:t>积极申报国家及省级电子商务进农村试点县，加快推进电子商务城乡一体化建设，力争实现全县特色农产品网上销售</w:t>
      </w:r>
      <w:r>
        <w:rPr>
          <w:rFonts w:hint="eastAsia" w:ascii="Times New Roman" w:hAnsi="Times New Roman" w:eastAsia="仿宋_GB2312" w:cs="仿宋_GB2312"/>
          <w:b w:val="0"/>
          <w:i w:val="0"/>
          <w:caps w:val="0"/>
          <w:color w:val="333333"/>
          <w:spacing w:val="0"/>
          <w:kern w:val="2"/>
          <w:sz w:val="31"/>
          <w:szCs w:val="31"/>
          <w:shd w:val="clear" w:fill="FFFFFF"/>
          <w:lang w:val="en-US" w:eastAsia="zh-CN" w:bidi="ar-SA"/>
        </w:rPr>
        <w:t>1500</w:t>
      </w:r>
      <w:r>
        <w:rPr>
          <w:rFonts w:hint="eastAsia" w:ascii="仿宋_GB2312" w:hAnsi="宋体" w:eastAsia="仿宋_GB2312" w:cs="仿宋_GB2312"/>
          <w:b w:val="0"/>
          <w:i w:val="0"/>
          <w:caps w:val="0"/>
          <w:color w:val="333333"/>
          <w:spacing w:val="0"/>
          <w:kern w:val="2"/>
          <w:sz w:val="31"/>
          <w:szCs w:val="31"/>
          <w:shd w:val="clear" w:fill="FFFFFF"/>
          <w:lang w:val="en-US" w:eastAsia="zh-CN" w:bidi="ar-SA"/>
        </w:rPr>
        <w:t>万元。</w:t>
      </w:r>
      <w:r>
        <w:rPr>
          <w:rFonts w:hint="eastAsia" w:ascii="楷体_GB2312" w:hAnsi="楷体_GB2312" w:eastAsia="楷体_GB2312" w:cs="楷体_GB2312"/>
          <w:b w:val="0"/>
          <w:i w:val="0"/>
          <w:caps w:val="0"/>
          <w:color w:val="333333"/>
          <w:spacing w:val="0"/>
          <w:kern w:val="2"/>
          <w:sz w:val="31"/>
          <w:szCs w:val="31"/>
          <w:shd w:val="clear" w:fill="FFFFFF"/>
          <w:lang w:val="en-US" w:eastAsia="zh-CN" w:bidi="ar-SA"/>
        </w:rPr>
        <w:t>五是依托现有资源优势，旅游产业再创扶贫成果。</w:t>
      </w:r>
      <w:r>
        <w:rPr>
          <w:rFonts w:hint="eastAsia" w:ascii="仿宋_GB2312" w:hAnsi="宋体" w:eastAsia="仿宋_GB2312" w:cs="仿宋_GB2312"/>
          <w:b w:val="0"/>
          <w:i w:val="0"/>
          <w:caps w:val="0"/>
          <w:color w:val="333333"/>
          <w:spacing w:val="0"/>
          <w:kern w:val="2"/>
          <w:sz w:val="31"/>
          <w:szCs w:val="31"/>
          <w:shd w:val="clear" w:fill="FFFFFF"/>
          <w:lang w:val="en-US" w:eastAsia="zh-CN" w:bidi="ar-SA"/>
        </w:rPr>
        <w:t>以云竹湖景区和二青会赛事为契机，广泛吸纳贫困户参加景区和环湖路建设。加大云竹湖周边旅游扶贫村农家乐新建提质项目建设，力争旅游扶贫带动</w:t>
      </w:r>
      <w:r>
        <w:rPr>
          <w:rFonts w:hint="eastAsia" w:ascii="Times New Roman" w:hAnsi="Times New Roman" w:eastAsia="仿宋_GB2312" w:cs="仿宋_GB2312"/>
          <w:b w:val="0"/>
          <w:i w:val="0"/>
          <w:caps w:val="0"/>
          <w:color w:val="333333"/>
          <w:spacing w:val="0"/>
          <w:kern w:val="2"/>
          <w:sz w:val="31"/>
          <w:szCs w:val="31"/>
          <w:shd w:val="clear" w:fill="FFFFFF"/>
          <w:lang w:val="en-US" w:eastAsia="zh-CN" w:bidi="ar-SA"/>
        </w:rPr>
        <w:t>500</w:t>
      </w:r>
      <w:r>
        <w:rPr>
          <w:rFonts w:hint="eastAsia" w:ascii="仿宋_GB2312" w:hAnsi="宋体" w:eastAsia="仿宋_GB2312" w:cs="仿宋_GB2312"/>
          <w:b w:val="0"/>
          <w:i w:val="0"/>
          <w:caps w:val="0"/>
          <w:color w:val="333333"/>
          <w:spacing w:val="0"/>
          <w:kern w:val="2"/>
          <w:sz w:val="31"/>
          <w:szCs w:val="31"/>
          <w:shd w:val="clear" w:fill="FFFFFF"/>
          <w:lang w:val="en-US" w:eastAsia="zh-CN" w:bidi="ar-SA"/>
        </w:rPr>
        <w:t xml:space="preserve">名贫困人口稳定脱贫。                    </w:t>
      </w:r>
      <w:r>
        <w:rPr>
          <w:rFonts w:hint="eastAsia" w:ascii="楷体_GB2312" w:hAnsi="楷体_GB2312" w:eastAsia="楷体_GB2312" w:cs="楷体_GB2312"/>
          <w:b w:val="0"/>
          <w:i w:val="0"/>
          <w:caps w:val="0"/>
          <w:color w:val="333333"/>
          <w:spacing w:val="0"/>
          <w:kern w:val="2"/>
          <w:sz w:val="31"/>
          <w:szCs w:val="31"/>
          <w:shd w:val="clear" w:fill="FFFFFF"/>
          <w:lang w:val="en-US" w:eastAsia="zh-CN" w:bidi="ar-SA"/>
        </w:rPr>
        <w:t>（榆社县委办）</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firstLine="640" w:firstLineChars="200"/>
        <w:jc w:val="both"/>
        <w:textAlignment w:val="auto"/>
        <w:rPr>
          <w:rFonts w:ascii="仿宋_GB2312" w:eastAsia="仿宋_GB2312"/>
          <w:color w:val="000000"/>
          <w:sz w:val="32"/>
          <w:szCs w:val="32"/>
        </w:rPr>
      </w:pPr>
      <w:r>
        <w:rPr>
          <w:rFonts w:hint="eastAsia" w:ascii="黑体" w:hAnsi="黑体" w:eastAsia="黑体" w:cs="黑体"/>
          <w:b w:val="0"/>
          <w:bCs w:val="0"/>
          <w:i w:val="0"/>
          <w:caps w:val="0"/>
          <w:color w:val="000000"/>
          <w:spacing w:val="0"/>
          <w:sz w:val="32"/>
          <w:szCs w:val="32"/>
        </w:rPr>
        <w:t>※</w:t>
      </w:r>
      <w:r>
        <w:rPr>
          <w:rFonts w:hint="eastAsia" w:ascii="黑体" w:hAnsi="黑体" w:eastAsia="黑体" w:cs="黑体"/>
          <w:b w:val="0"/>
          <w:bCs w:val="0"/>
          <w:i w:val="0"/>
          <w:caps w:val="0"/>
          <w:color w:val="000000"/>
          <w:spacing w:val="0"/>
          <w:sz w:val="32"/>
          <w:szCs w:val="32"/>
          <w:lang w:val="en-US" w:eastAsia="zh-CN"/>
        </w:rPr>
        <w:t xml:space="preserve">  </w:t>
      </w:r>
      <w:r>
        <w:rPr>
          <w:rFonts w:hint="eastAsia" w:ascii="黑体" w:hAnsi="黑体" w:eastAsia="黑体" w:cs="黑体"/>
          <w:b w:val="0"/>
          <w:bCs w:val="0"/>
          <w:i w:val="0"/>
          <w:caps w:val="0"/>
          <w:color w:val="auto"/>
          <w:spacing w:val="0"/>
          <w:sz w:val="32"/>
          <w:szCs w:val="32"/>
          <w:lang w:eastAsia="zh-CN"/>
        </w:rPr>
        <w:t>介休市五大成果凸显大讨论实效。</w:t>
      </w:r>
      <w:r>
        <w:rPr>
          <w:rFonts w:hint="eastAsia" w:ascii="楷体_GB2312" w:hAnsi="楷体_GB2312" w:eastAsia="楷体_GB2312" w:cs="楷体_GB2312"/>
          <w:b w:val="0"/>
          <w:bCs w:val="0"/>
          <w:i w:val="0"/>
          <w:caps w:val="0"/>
          <w:color w:val="auto"/>
          <w:spacing w:val="0"/>
          <w:sz w:val="32"/>
          <w:szCs w:val="32"/>
          <w:lang w:eastAsia="zh-CN"/>
        </w:rPr>
        <w:t>一是入企进村出实效。</w:t>
      </w:r>
      <w:r>
        <w:rPr>
          <w:rFonts w:hint="eastAsia" w:ascii="Times New Roman" w:hAnsi="Times New Roman" w:eastAsia="仿宋_GB2312" w:cs="仿宋_GB2312"/>
          <w:b w:val="0"/>
          <w:bCs w:val="0"/>
          <w:i w:val="0"/>
          <w:caps w:val="0"/>
          <w:color w:val="auto"/>
          <w:spacing w:val="0"/>
          <w:sz w:val="32"/>
          <w:szCs w:val="32"/>
          <w:lang w:eastAsia="zh-CN"/>
        </w:rPr>
        <w:t>750</w:t>
      </w:r>
      <w:r>
        <w:rPr>
          <w:rFonts w:hint="eastAsia" w:ascii="仿宋_GB2312" w:hAnsi="仿宋_GB2312" w:eastAsia="仿宋_GB2312" w:cs="仿宋_GB2312"/>
          <w:b w:val="0"/>
          <w:bCs w:val="0"/>
          <w:i w:val="0"/>
          <w:caps w:val="0"/>
          <w:color w:val="auto"/>
          <w:spacing w:val="0"/>
          <w:sz w:val="32"/>
          <w:szCs w:val="32"/>
          <w:lang w:eastAsia="zh-CN"/>
        </w:rPr>
        <w:t>余名党员干部组建</w:t>
      </w:r>
      <w:r>
        <w:rPr>
          <w:rFonts w:hint="eastAsia" w:ascii="Times New Roman" w:hAnsi="Times New Roman" w:eastAsia="仿宋_GB2312" w:cs="仿宋_GB2312"/>
          <w:b w:val="0"/>
          <w:bCs w:val="0"/>
          <w:i w:val="0"/>
          <w:caps w:val="0"/>
          <w:color w:val="auto"/>
          <w:spacing w:val="0"/>
          <w:sz w:val="32"/>
          <w:szCs w:val="32"/>
          <w:lang w:eastAsia="zh-CN"/>
        </w:rPr>
        <w:t>175</w:t>
      </w:r>
      <w:r>
        <w:rPr>
          <w:rFonts w:hint="eastAsia" w:ascii="仿宋_GB2312" w:hAnsi="仿宋_GB2312" w:eastAsia="仿宋_GB2312" w:cs="仿宋_GB2312"/>
          <w:b w:val="0"/>
          <w:bCs w:val="0"/>
          <w:i w:val="0"/>
          <w:caps w:val="0"/>
          <w:color w:val="auto"/>
          <w:spacing w:val="0"/>
          <w:sz w:val="32"/>
          <w:szCs w:val="32"/>
          <w:lang w:eastAsia="zh-CN"/>
        </w:rPr>
        <w:t>个工作组，分别进驻</w:t>
      </w:r>
      <w:r>
        <w:rPr>
          <w:rFonts w:hint="eastAsia" w:ascii="Times New Roman" w:hAnsi="Times New Roman" w:eastAsia="仿宋_GB2312" w:cs="仿宋_GB2312"/>
          <w:b w:val="0"/>
          <w:bCs w:val="0"/>
          <w:i w:val="0"/>
          <w:caps w:val="0"/>
          <w:color w:val="auto"/>
          <w:spacing w:val="0"/>
          <w:sz w:val="32"/>
          <w:szCs w:val="32"/>
          <w:lang w:eastAsia="zh-CN"/>
        </w:rPr>
        <w:t>103</w:t>
      </w:r>
      <w:r>
        <w:rPr>
          <w:rFonts w:hint="eastAsia" w:ascii="仿宋_GB2312" w:hAnsi="仿宋_GB2312" w:eastAsia="仿宋_GB2312" w:cs="仿宋_GB2312"/>
          <w:b w:val="0"/>
          <w:bCs w:val="0"/>
          <w:i w:val="0"/>
          <w:caps w:val="0"/>
          <w:color w:val="auto"/>
          <w:spacing w:val="0"/>
          <w:sz w:val="32"/>
          <w:szCs w:val="32"/>
          <w:lang w:eastAsia="zh-CN"/>
        </w:rPr>
        <w:t>户规上企业、</w:t>
      </w:r>
      <w:r>
        <w:rPr>
          <w:rFonts w:hint="eastAsia" w:ascii="Times New Roman" w:hAnsi="Times New Roman" w:eastAsia="仿宋_GB2312" w:cs="仿宋_GB2312"/>
          <w:b w:val="0"/>
          <w:bCs w:val="0"/>
          <w:i w:val="0"/>
          <w:caps w:val="0"/>
          <w:color w:val="auto"/>
          <w:spacing w:val="0"/>
          <w:sz w:val="32"/>
          <w:szCs w:val="32"/>
          <w:lang w:eastAsia="zh-CN"/>
        </w:rPr>
        <w:t>19</w:t>
      </w:r>
      <w:r>
        <w:rPr>
          <w:rFonts w:hint="eastAsia" w:ascii="仿宋_GB2312" w:hAnsi="仿宋_GB2312" w:eastAsia="仿宋_GB2312" w:cs="仿宋_GB2312"/>
          <w:b w:val="0"/>
          <w:bCs w:val="0"/>
          <w:i w:val="0"/>
          <w:caps w:val="0"/>
          <w:color w:val="auto"/>
          <w:spacing w:val="0"/>
          <w:sz w:val="32"/>
          <w:szCs w:val="32"/>
          <w:lang w:eastAsia="zh-CN"/>
        </w:rPr>
        <w:t>户小升规企业和</w:t>
      </w:r>
      <w:r>
        <w:rPr>
          <w:rFonts w:hint="eastAsia" w:ascii="Times New Roman" w:hAnsi="Times New Roman" w:eastAsia="仿宋_GB2312" w:cs="仿宋_GB2312"/>
          <w:b w:val="0"/>
          <w:bCs w:val="0"/>
          <w:i w:val="0"/>
          <w:caps w:val="0"/>
          <w:color w:val="auto"/>
          <w:spacing w:val="0"/>
          <w:sz w:val="32"/>
          <w:szCs w:val="32"/>
          <w:lang w:eastAsia="zh-CN"/>
        </w:rPr>
        <w:t>227</w:t>
      </w:r>
      <w:r>
        <w:rPr>
          <w:rFonts w:hint="eastAsia" w:ascii="仿宋_GB2312" w:hAnsi="仿宋_GB2312" w:eastAsia="仿宋_GB2312" w:cs="仿宋_GB2312"/>
          <w:b w:val="0"/>
          <w:bCs w:val="0"/>
          <w:i w:val="0"/>
          <w:caps w:val="0"/>
          <w:color w:val="auto"/>
          <w:spacing w:val="0"/>
          <w:sz w:val="32"/>
          <w:szCs w:val="32"/>
          <w:lang w:eastAsia="zh-CN"/>
        </w:rPr>
        <w:t>个村，围绕政策宣讲、安全隐患排查、农村产业发展、企业减税降费、复工复产开展专项帮扶，累计收集问题建议</w:t>
      </w:r>
      <w:r>
        <w:rPr>
          <w:rFonts w:hint="eastAsia" w:ascii="Times New Roman" w:hAnsi="Times New Roman" w:eastAsia="仿宋_GB2312" w:cs="仿宋_GB2312"/>
          <w:b w:val="0"/>
          <w:bCs w:val="0"/>
          <w:i w:val="0"/>
          <w:caps w:val="0"/>
          <w:color w:val="auto"/>
          <w:spacing w:val="0"/>
          <w:sz w:val="32"/>
          <w:szCs w:val="32"/>
          <w:lang w:eastAsia="zh-CN"/>
        </w:rPr>
        <w:t>500</w:t>
      </w:r>
      <w:r>
        <w:rPr>
          <w:rFonts w:hint="eastAsia" w:ascii="仿宋_GB2312" w:hAnsi="仿宋_GB2312" w:eastAsia="仿宋_GB2312" w:cs="仿宋_GB2312"/>
          <w:b w:val="0"/>
          <w:bCs w:val="0"/>
          <w:i w:val="0"/>
          <w:caps w:val="0"/>
          <w:color w:val="auto"/>
          <w:spacing w:val="0"/>
          <w:sz w:val="32"/>
          <w:szCs w:val="32"/>
          <w:lang w:eastAsia="zh-CN"/>
        </w:rPr>
        <w:t>余条，推动完成整改</w:t>
      </w:r>
      <w:r>
        <w:rPr>
          <w:rFonts w:hint="eastAsia" w:ascii="Times New Roman" w:hAnsi="Times New Roman" w:eastAsia="仿宋_GB2312" w:cs="仿宋_GB2312"/>
          <w:b w:val="0"/>
          <w:bCs w:val="0"/>
          <w:i w:val="0"/>
          <w:caps w:val="0"/>
          <w:color w:val="auto"/>
          <w:spacing w:val="0"/>
          <w:sz w:val="32"/>
          <w:szCs w:val="32"/>
          <w:lang w:eastAsia="zh-CN"/>
        </w:rPr>
        <w:t>220</w:t>
      </w:r>
      <w:r>
        <w:rPr>
          <w:rFonts w:hint="eastAsia" w:ascii="仿宋_GB2312" w:hAnsi="仿宋_GB2312" w:eastAsia="仿宋_GB2312" w:cs="仿宋_GB2312"/>
          <w:b w:val="0"/>
          <w:bCs w:val="0"/>
          <w:i w:val="0"/>
          <w:caps w:val="0"/>
          <w:color w:val="auto"/>
          <w:spacing w:val="0"/>
          <w:sz w:val="32"/>
          <w:szCs w:val="32"/>
          <w:lang w:eastAsia="zh-CN"/>
        </w:rPr>
        <w:t>余条。</w:t>
      </w:r>
      <w:r>
        <w:rPr>
          <w:rFonts w:hint="eastAsia" w:ascii="楷体_GB2312" w:hAnsi="楷体_GB2312" w:eastAsia="楷体_GB2312" w:cs="楷体_GB2312"/>
          <w:b w:val="0"/>
          <w:bCs w:val="0"/>
          <w:i w:val="0"/>
          <w:caps w:val="0"/>
          <w:color w:val="auto"/>
          <w:spacing w:val="0"/>
          <w:sz w:val="32"/>
          <w:szCs w:val="32"/>
          <w:lang w:eastAsia="zh-CN"/>
        </w:rPr>
        <w:t>二是一季度实现“开门红”。</w:t>
      </w:r>
      <w:r>
        <w:rPr>
          <w:rFonts w:hint="eastAsia" w:ascii="仿宋_GB2312" w:hAnsi="仿宋_GB2312" w:eastAsia="仿宋_GB2312" w:cs="仿宋_GB2312"/>
          <w:b w:val="0"/>
          <w:bCs w:val="0"/>
          <w:i w:val="0"/>
          <w:caps w:val="0"/>
          <w:color w:val="auto"/>
          <w:spacing w:val="0"/>
          <w:sz w:val="32"/>
          <w:szCs w:val="32"/>
          <w:lang w:eastAsia="zh-CN"/>
        </w:rPr>
        <w:t>一季度公共财政预算收入累计完成</w:t>
      </w:r>
      <w:r>
        <w:rPr>
          <w:rFonts w:hint="eastAsia" w:ascii="Times New Roman" w:hAnsi="Times New Roman" w:eastAsia="仿宋_GB2312" w:cs="仿宋_GB2312"/>
          <w:b w:val="0"/>
          <w:bCs w:val="0"/>
          <w:i w:val="0"/>
          <w:caps w:val="0"/>
          <w:color w:val="auto"/>
          <w:spacing w:val="0"/>
          <w:sz w:val="32"/>
          <w:szCs w:val="32"/>
          <w:lang w:eastAsia="zh-CN"/>
        </w:rPr>
        <w:t>6</w:t>
      </w:r>
      <w:r>
        <w:rPr>
          <w:rFonts w:hint="eastAsia" w:ascii="仿宋_GB2312" w:hAnsi="仿宋_GB2312" w:eastAsia="仿宋_GB2312" w:cs="仿宋_GB2312"/>
          <w:b w:val="0"/>
          <w:bCs w:val="0"/>
          <w:i w:val="0"/>
          <w:caps w:val="0"/>
          <w:color w:val="auto"/>
          <w:spacing w:val="0"/>
          <w:sz w:val="32"/>
          <w:szCs w:val="32"/>
          <w:lang w:eastAsia="zh-CN"/>
        </w:rPr>
        <w:t>.</w:t>
      </w:r>
      <w:r>
        <w:rPr>
          <w:rFonts w:hint="eastAsia" w:ascii="Times New Roman" w:hAnsi="Times New Roman" w:eastAsia="仿宋_GB2312" w:cs="仿宋_GB2312"/>
          <w:b w:val="0"/>
          <w:bCs w:val="0"/>
          <w:i w:val="0"/>
          <w:caps w:val="0"/>
          <w:color w:val="auto"/>
          <w:spacing w:val="0"/>
          <w:sz w:val="32"/>
          <w:szCs w:val="32"/>
          <w:lang w:eastAsia="zh-CN"/>
        </w:rPr>
        <w:t>156</w:t>
      </w:r>
      <w:r>
        <w:rPr>
          <w:rFonts w:hint="eastAsia" w:ascii="仿宋_GB2312" w:hAnsi="仿宋_GB2312" w:eastAsia="仿宋_GB2312" w:cs="仿宋_GB2312"/>
          <w:b w:val="0"/>
          <w:bCs w:val="0"/>
          <w:i w:val="0"/>
          <w:caps w:val="0"/>
          <w:color w:val="auto"/>
          <w:spacing w:val="0"/>
          <w:sz w:val="32"/>
          <w:szCs w:val="32"/>
          <w:lang w:eastAsia="zh-CN"/>
        </w:rPr>
        <w:t>亿元，占晋中市下达收入任务的</w:t>
      </w:r>
      <w:r>
        <w:rPr>
          <w:rFonts w:hint="eastAsia" w:ascii="Times New Roman" w:hAnsi="Times New Roman" w:eastAsia="仿宋_GB2312" w:cs="仿宋_GB2312"/>
          <w:b w:val="0"/>
          <w:bCs w:val="0"/>
          <w:i w:val="0"/>
          <w:caps w:val="0"/>
          <w:color w:val="auto"/>
          <w:spacing w:val="0"/>
          <w:sz w:val="32"/>
          <w:szCs w:val="32"/>
          <w:lang w:eastAsia="zh-CN"/>
        </w:rPr>
        <w:t>29</w:t>
      </w:r>
      <w:r>
        <w:rPr>
          <w:rFonts w:hint="eastAsia" w:ascii="仿宋_GB2312" w:hAnsi="仿宋_GB2312" w:eastAsia="仿宋_GB2312" w:cs="仿宋_GB2312"/>
          <w:b w:val="0"/>
          <w:bCs w:val="0"/>
          <w:i w:val="0"/>
          <w:caps w:val="0"/>
          <w:color w:val="auto"/>
          <w:spacing w:val="0"/>
          <w:sz w:val="32"/>
          <w:szCs w:val="32"/>
          <w:lang w:eastAsia="zh-CN"/>
        </w:rPr>
        <w:t>.</w:t>
      </w:r>
      <w:r>
        <w:rPr>
          <w:rFonts w:hint="eastAsia" w:ascii="Times New Roman" w:hAnsi="Times New Roman" w:eastAsia="仿宋_GB2312" w:cs="仿宋_GB2312"/>
          <w:b w:val="0"/>
          <w:bCs w:val="0"/>
          <w:i w:val="0"/>
          <w:caps w:val="0"/>
          <w:color w:val="auto"/>
          <w:spacing w:val="0"/>
          <w:sz w:val="32"/>
          <w:szCs w:val="32"/>
          <w:lang w:eastAsia="zh-CN"/>
        </w:rPr>
        <w:t>32</w:t>
      </w:r>
      <w:r>
        <w:rPr>
          <w:rFonts w:hint="eastAsia" w:ascii="仿宋_GB2312" w:hAnsi="仿宋_GB2312" w:eastAsia="仿宋_GB2312" w:cs="仿宋_GB2312"/>
          <w:b w:val="0"/>
          <w:bCs w:val="0"/>
          <w:i w:val="0"/>
          <w:caps w:val="0"/>
          <w:color w:val="auto"/>
          <w:spacing w:val="0"/>
          <w:sz w:val="32"/>
          <w:szCs w:val="32"/>
          <w:lang w:eastAsia="zh-CN"/>
        </w:rPr>
        <w:t>%，超序时进度</w:t>
      </w:r>
      <w:r>
        <w:rPr>
          <w:rFonts w:hint="eastAsia" w:ascii="Times New Roman" w:hAnsi="Times New Roman" w:eastAsia="仿宋_GB2312" w:cs="仿宋_GB2312"/>
          <w:b w:val="0"/>
          <w:bCs w:val="0"/>
          <w:i w:val="0"/>
          <w:caps w:val="0"/>
          <w:color w:val="auto"/>
          <w:spacing w:val="0"/>
          <w:sz w:val="32"/>
          <w:szCs w:val="32"/>
          <w:lang w:eastAsia="zh-CN"/>
        </w:rPr>
        <w:t>4</w:t>
      </w:r>
      <w:r>
        <w:rPr>
          <w:rFonts w:hint="eastAsia" w:ascii="仿宋_GB2312" w:hAnsi="仿宋_GB2312" w:eastAsia="仿宋_GB2312" w:cs="仿宋_GB2312"/>
          <w:b w:val="0"/>
          <w:bCs w:val="0"/>
          <w:i w:val="0"/>
          <w:caps w:val="0"/>
          <w:color w:val="auto"/>
          <w:spacing w:val="0"/>
          <w:sz w:val="32"/>
          <w:szCs w:val="32"/>
          <w:lang w:eastAsia="zh-CN"/>
        </w:rPr>
        <w:t>个百分点，超额完成</w:t>
      </w:r>
      <w:r>
        <w:rPr>
          <w:rFonts w:hint="eastAsia" w:ascii="Times New Roman" w:hAnsi="Times New Roman" w:eastAsia="仿宋_GB2312" w:cs="仿宋_GB2312"/>
          <w:b w:val="0"/>
          <w:bCs w:val="0"/>
          <w:i w:val="0"/>
          <w:caps w:val="0"/>
          <w:color w:val="auto"/>
          <w:spacing w:val="0"/>
          <w:sz w:val="32"/>
          <w:szCs w:val="32"/>
          <w:lang w:eastAsia="zh-CN"/>
        </w:rPr>
        <w:t>9064</w:t>
      </w:r>
      <w:r>
        <w:rPr>
          <w:rFonts w:hint="eastAsia" w:ascii="仿宋_GB2312" w:hAnsi="仿宋_GB2312" w:eastAsia="仿宋_GB2312" w:cs="仿宋_GB2312"/>
          <w:b w:val="0"/>
          <w:bCs w:val="0"/>
          <w:i w:val="0"/>
          <w:caps w:val="0"/>
          <w:color w:val="auto"/>
          <w:spacing w:val="0"/>
          <w:sz w:val="32"/>
          <w:szCs w:val="32"/>
          <w:lang w:eastAsia="zh-CN"/>
        </w:rPr>
        <w:t>万元。</w:t>
      </w:r>
      <w:r>
        <w:rPr>
          <w:rFonts w:hint="eastAsia" w:ascii="楷体_GB2312" w:hAnsi="楷体_GB2312" w:eastAsia="楷体_GB2312" w:cs="楷体_GB2312"/>
          <w:b w:val="0"/>
          <w:bCs w:val="0"/>
          <w:i w:val="0"/>
          <w:caps w:val="0"/>
          <w:color w:val="auto"/>
          <w:spacing w:val="0"/>
          <w:sz w:val="32"/>
          <w:szCs w:val="32"/>
          <w:lang w:eastAsia="zh-CN"/>
        </w:rPr>
        <w:t>三是“自选动作”出实效。</w:t>
      </w:r>
      <w:r>
        <w:rPr>
          <w:rFonts w:hint="eastAsia" w:ascii="仿宋_GB2312" w:hAnsi="仿宋_GB2312" w:eastAsia="仿宋_GB2312" w:cs="仿宋_GB2312"/>
          <w:b w:val="0"/>
          <w:bCs w:val="0"/>
          <w:i w:val="0"/>
          <w:caps w:val="0"/>
          <w:color w:val="auto"/>
          <w:spacing w:val="0"/>
          <w:sz w:val="32"/>
          <w:szCs w:val="32"/>
          <w:lang w:eastAsia="zh-CN"/>
        </w:rPr>
        <w:t>围绕“打造全省最美丽最宜居的县级城市”目标，明确了</w:t>
      </w:r>
      <w:r>
        <w:rPr>
          <w:rFonts w:hint="eastAsia" w:ascii="Times New Roman" w:hAnsi="Times New Roman" w:eastAsia="仿宋_GB2312" w:cs="仿宋_GB2312"/>
          <w:b w:val="0"/>
          <w:bCs w:val="0"/>
          <w:i w:val="0"/>
          <w:caps w:val="0"/>
          <w:color w:val="auto"/>
          <w:spacing w:val="0"/>
          <w:sz w:val="32"/>
          <w:szCs w:val="32"/>
          <w:lang w:eastAsia="zh-CN"/>
        </w:rPr>
        <w:t>3</w:t>
      </w:r>
      <w:r>
        <w:rPr>
          <w:rFonts w:hint="eastAsia" w:ascii="仿宋_GB2312" w:hAnsi="仿宋_GB2312" w:eastAsia="仿宋_GB2312" w:cs="仿宋_GB2312"/>
          <w:b w:val="0"/>
          <w:bCs w:val="0"/>
          <w:i w:val="0"/>
          <w:caps w:val="0"/>
          <w:color w:val="auto"/>
          <w:spacing w:val="0"/>
          <w:sz w:val="32"/>
          <w:szCs w:val="32"/>
          <w:lang w:eastAsia="zh-CN"/>
        </w:rPr>
        <w:t>方面</w:t>
      </w:r>
      <w:r>
        <w:rPr>
          <w:rFonts w:hint="eastAsia" w:ascii="Times New Roman" w:hAnsi="Times New Roman" w:eastAsia="仿宋_GB2312" w:cs="仿宋_GB2312"/>
          <w:b w:val="0"/>
          <w:bCs w:val="0"/>
          <w:i w:val="0"/>
          <w:caps w:val="0"/>
          <w:color w:val="auto"/>
          <w:spacing w:val="0"/>
          <w:sz w:val="32"/>
          <w:szCs w:val="32"/>
          <w:lang w:eastAsia="zh-CN"/>
        </w:rPr>
        <w:t>10</w:t>
      </w:r>
      <w:r>
        <w:rPr>
          <w:rFonts w:hint="eastAsia" w:ascii="仿宋_GB2312" w:hAnsi="仿宋_GB2312" w:eastAsia="仿宋_GB2312" w:cs="仿宋_GB2312"/>
          <w:b w:val="0"/>
          <w:bCs w:val="0"/>
          <w:i w:val="0"/>
          <w:caps w:val="0"/>
          <w:color w:val="auto"/>
          <w:spacing w:val="0"/>
          <w:sz w:val="32"/>
          <w:szCs w:val="32"/>
          <w:lang w:eastAsia="zh-CN"/>
        </w:rPr>
        <w:t>项工作举措和</w:t>
      </w:r>
      <w:r>
        <w:rPr>
          <w:rFonts w:hint="eastAsia" w:ascii="Times New Roman" w:hAnsi="Times New Roman" w:eastAsia="仿宋_GB2312" w:cs="仿宋_GB2312"/>
          <w:b w:val="0"/>
          <w:bCs w:val="0"/>
          <w:i w:val="0"/>
          <w:caps w:val="0"/>
          <w:color w:val="auto"/>
          <w:spacing w:val="0"/>
          <w:sz w:val="32"/>
          <w:szCs w:val="32"/>
          <w:lang w:eastAsia="zh-CN"/>
        </w:rPr>
        <w:t>2019</w:t>
      </w:r>
      <w:r>
        <w:rPr>
          <w:rFonts w:hint="eastAsia" w:ascii="仿宋_GB2312" w:hAnsi="仿宋_GB2312" w:eastAsia="仿宋_GB2312" w:cs="仿宋_GB2312"/>
          <w:b w:val="0"/>
          <w:bCs w:val="0"/>
          <w:i w:val="0"/>
          <w:caps w:val="0"/>
          <w:color w:val="auto"/>
          <w:spacing w:val="0"/>
          <w:sz w:val="32"/>
          <w:szCs w:val="32"/>
          <w:lang w:eastAsia="zh-CN"/>
        </w:rPr>
        <w:t>年六大城建项目，大力实施“两高一道”绿化、城市“六化”提质等重点工程，介休市</w:t>
      </w:r>
      <w:r>
        <w:rPr>
          <w:rFonts w:hint="eastAsia" w:ascii="Times New Roman" w:hAnsi="Times New Roman" w:eastAsia="仿宋_GB2312" w:cs="仿宋_GB2312"/>
          <w:b w:val="0"/>
          <w:bCs w:val="0"/>
          <w:i w:val="0"/>
          <w:caps w:val="0"/>
          <w:color w:val="auto"/>
          <w:spacing w:val="0"/>
          <w:sz w:val="32"/>
          <w:szCs w:val="32"/>
          <w:lang w:eastAsia="zh-CN"/>
        </w:rPr>
        <w:t>13</w:t>
      </w:r>
      <w:r>
        <w:rPr>
          <w:rFonts w:hint="eastAsia" w:ascii="仿宋_GB2312" w:hAnsi="仿宋_GB2312" w:eastAsia="仿宋_GB2312" w:cs="仿宋_GB2312"/>
          <w:b w:val="0"/>
          <w:bCs w:val="0"/>
          <w:i w:val="0"/>
          <w:caps w:val="0"/>
          <w:color w:val="auto"/>
          <w:spacing w:val="0"/>
          <w:sz w:val="32"/>
          <w:szCs w:val="32"/>
          <w:lang w:eastAsia="zh-CN"/>
        </w:rPr>
        <w:t>个标段已陆续开工建设。</w:t>
      </w:r>
      <w:r>
        <w:rPr>
          <w:rFonts w:hint="eastAsia" w:ascii="楷体_GB2312" w:hAnsi="楷体_GB2312" w:eastAsia="楷体_GB2312" w:cs="楷体_GB2312"/>
          <w:b w:val="0"/>
          <w:bCs w:val="0"/>
          <w:i w:val="0"/>
          <w:caps w:val="0"/>
          <w:color w:val="auto"/>
          <w:spacing w:val="0"/>
          <w:sz w:val="32"/>
          <w:szCs w:val="32"/>
          <w:lang w:eastAsia="zh-CN"/>
        </w:rPr>
        <w:t>四是乡村振兴出实效。</w:t>
      </w:r>
      <w:r>
        <w:rPr>
          <w:rFonts w:hint="eastAsia" w:ascii="仿宋_GB2312" w:hAnsi="仿宋_GB2312" w:eastAsia="仿宋_GB2312" w:cs="仿宋_GB2312"/>
          <w:b w:val="0"/>
          <w:bCs w:val="0"/>
          <w:i w:val="0"/>
          <w:caps w:val="0"/>
          <w:color w:val="auto"/>
          <w:spacing w:val="0"/>
          <w:sz w:val="32"/>
          <w:szCs w:val="32"/>
          <w:lang w:eastAsia="zh-CN"/>
        </w:rPr>
        <w:t>实施“旅游+”战略，张壁“第二届地道中国年”活动累计接待游客</w:t>
      </w:r>
      <w:r>
        <w:rPr>
          <w:rFonts w:hint="eastAsia" w:ascii="Times New Roman" w:hAnsi="Times New Roman" w:eastAsia="仿宋_GB2312" w:cs="仿宋_GB2312"/>
          <w:b w:val="0"/>
          <w:bCs w:val="0"/>
          <w:i w:val="0"/>
          <w:caps w:val="0"/>
          <w:color w:val="auto"/>
          <w:spacing w:val="0"/>
          <w:sz w:val="32"/>
          <w:szCs w:val="32"/>
          <w:lang w:eastAsia="zh-CN"/>
        </w:rPr>
        <w:t>34</w:t>
      </w:r>
      <w:r>
        <w:rPr>
          <w:rFonts w:hint="eastAsia" w:ascii="仿宋_GB2312" w:hAnsi="仿宋_GB2312" w:eastAsia="仿宋_GB2312" w:cs="仿宋_GB2312"/>
          <w:b w:val="0"/>
          <w:bCs w:val="0"/>
          <w:i w:val="0"/>
          <w:caps w:val="0"/>
          <w:color w:val="auto"/>
          <w:spacing w:val="0"/>
          <w:sz w:val="32"/>
          <w:szCs w:val="32"/>
          <w:lang w:eastAsia="zh-CN"/>
        </w:rPr>
        <w:t>.</w:t>
      </w:r>
      <w:r>
        <w:rPr>
          <w:rFonts w:hint="eastAsia" w:ascii="Times New Roman" w:hAnsi="Times New Roman" w:eastAsia="仿宋_GB2312" w:cs="仿宋_GB2312"/>
          <w:b w:val="0"/>
          <w:bCs w:val="0"/>
          <w:i w:val="0"/>
          <w:caps w:val="0"/>
          <w:color w:val="auto"/>
          <w:spacing w:val="0"/>
          <w:sz w:val="32"/>
          <w:szCs w:val="32"/>
          <w:lang w:eastAsia="zh-CN"/>
        </w:rPr>
        <w:t>66</w:t>
      </w:r>
      <w:r>
        <w:rPr>
          <w:rFonts w:hint="eastAsia" w:ascii="仿宋_GB2312" w:hAnsi="仿宋_GB2312" w:eastAsia="仿宋_GB2312" w:cs="仿宋_GB2312"/>
          <w:b w:val="0"/>
          <w:bCs w:val="0"/>
          <w:i w:val="0"/>
          <w:caps w:val="0"/>
          <w:color w:val="auto"/>
          <w:spacing w:val="0"/>
          <w:sz w:val="32"/>
          <w:szCs w:val="32"/>
          <w:lang w:eastAsia="zh-CN"/>
        </w:rPr>
        <w:t>万人次，综合收入增长</w:t>
      </w:r>
      <w:r>
        <w:rPr>
          <w:rFonts w:hint="eastAsia" w:ascii="Times New Roman" w:hAnsi="Times New Roman" w:eastAsia="仿宋_GB2312" w:cs="仿宋_GB2312"/>
          <w:b w:val="0"/>
          <w:bCs w:val="0"/>
          <w:i w:val="0"/>
          <w:caps w:val="0"/>
          <w:color w:val="auto"/>
          <w:spacing w:val="0"/>
          <w:sz w:val="32"/>
          <w:szCs w:val="32"/>
          <w:lang w:eastAsia="zh-CN"/>
        </w:rPr>
        <w:t>75</w:t>
      </w:r>
      <w:r>
        <w:rPr>
          <w:rFonts w:hint="eastAsia" w:ascii="仿宋_GB2312" w:hAnsi="仿宋_GB2312" w:eastAsia="仿宋_GB2312" w:cs="仿宋_GB2312"/>
          <w:b w:val="0"/>
          <w:bCs w:val="0"/>
          <w:i w:val="0"/>
          <w:caps w:val="0"/>
          <w:color w:val="auto"/>
          <w:spacing w:val="0"/>
          <w:sz w:val="32"/>
          <w:szCs w:val="32"/>
          <w:lang w:eastAsia="zh-CN"/>
        </w:rPr>
        <w:t>%；南庄古村荣膺国家</w:t>
      </w:r>
      <w:r>
        <w:rPr>
          <w:rFonts w:hint="eastAsia" w:ascii="Times New Roman" w:hAnsi="Times New Roman" w:eastAsia="仿宋_GB2312" w:cs="仿宋_GB2312"/>
          <w:b w:val="0"/>
          <w:bCs w:val="0"/>
          <w:i w:val="0"/>
          <w:caps w:val="0"/>
          <w:color w:val="auto"/>
          <w:spacing w:val="0"/>
          <w:sz w:val="32"/>
          <w:szCs w:val="32"/>
          <w:lang w:eastAsia="zh-CN"/>
        </w:rPr>
        <w:t>3A</w:t>
      </w:r>
      <w:r>
        <w:rPr>
          <w:rFonts w:hint="eastAsia" w:ascii="仿宋_GB2312" w:hAnsi="仿宋_GB2312" w:eastAsia="仿宋_GB2312" w:cs="仿宋_GB2312"/>
          <w:b w:val="0"/>
          <w:bCs w:val="0"/>
          <w:i w:val="0"/>
          <w:caps w:val="0"/>
          <w:color w:val="auto"/>
          <w:spacing w:val="0"/>
          <w:sz w:val="32"/>
          <w:szCs w:val="32"/>
          <w:lang w:eastAsia="zh-CN"/>
        </w:rPr>
        <w:t>级旅游景区。</w:t>
      </w:r>
      <w:r>
        <w:rPr>
          <w:rFonts w:hint="eastAsia" w:ascii="楷体_GB2312" w:hAnsi="楷体_GB2312" w:eastAsia="楷体_GB2312" w:cs="楷体_GB2312"/>
          <w:b w:val="0"/>
          <w:bCs w:val="0"/>
          <w:i w:val="0"/>
          <w:caps w:val="0"/>
          <w:color w:val="auto"/>
          <w:spacing w:val="0"/>
          <w:sz w:val="32"/>
          <w:szCs w:val="32"/>
          <w:lang w:eastAsia="zh-CN"/>
        </w:rPr>
        <w:t>五是民生保障出实效。</w:t>
      </w:r>
      <w:r>
        <w:rPr>
          <w:rFonts w:hint="eastAsia" w:ascii="仿宋_GB2312" w:hAnsi="仿宋_GB2312" w:eastAsia="仿宋_GB2312" w:cs="仿宋_GB2312"/>
          <w:b w:val="0"/>
          <w:bCs w:val="0"/>
          <w:i w:val="0"/>
          <w:caps w:val="0"/>
          <w:color w:val="auto"/>
          <w:spacing w:val="0"/>
          <w:sz w:val="32"/>
          <w:szCs w:val="32"/>
          <w:lang w:eastAsia="zh-CN"/>
        </w:rPr>
        <w:t>稳步推进“</w:t>
      </w:r>
      <w:r>
        <w:rPr>
          <w:rFonts w:hint="eastAsia" w:ascii="Times New Roman" w:hAnsi="Times New Roman" w:eastAsia="仿宋_GB2312" w:cs="仿宋_GB2312"/>
          <w:b w:val="0"/>
          <w:bCs w:val="0"/>
          <w:i w:val="0"/>
          <w:caps w:val="0"/>
          <w:color w:val="auto"/>
          <w:spacing w:val="0"/>
          <w:sz w:val="32"/>
          <w:szCs w:val="32"/>
          <w:lang w:eastAsia="zh-CN"/>
        </w:rPr>
        <w:t>2019</w:t>
      </w:r>
      <w:r>
        <w:rPr>
          <w:rFonts w:hint="eastAsia" w:ascii="仿宋_GB2312" w:hAnsi="仿宋_GB2312" w:eastAsia="仿宋_GB2312" w:cs="仿宋_GB2312"/>
          <w:b w:val="0"/>
          <w:bCs w:val="0"/>
          <w:i w:val="0"/>
          <w:caps w:val="0"/>
          <w:color w:val="auto"/>
          <w:spacing w:val="0"/>
          <w:sz w:val="32"/>
          <w:szCs w:val="32"/>
          <w:lang w:eastAsia="zh-CN"/>
        </w:rPr>
        <w:t>年十件民生实事”，对实验小学、林宗书院、新华小学、介休三中四所学校扩建重点项目进行用地预审，对十个老旧小区改造、电网改造土建工程等重点民生项目用地情况进行数据库套合，目前已全部开工在建。</w:t>
      </w:r>
      <w:r>
        <w:rPr>
          <w:rFonts w:hint="eastAsia" w:ascii="仿宋_GB2312" w:hAnsi="仿宋_GB2312" w:eastAsia="仿宋_GB2312" w:cs="仿宋_GB2312"/>
          <w:b w:val="0"/>
          <w:bCs w:val="0"/>
          <w:i w:val="0"/>
          <w:caps w:val="0"/>
          <w:color w:val="auto"/>
          <w:spacing w:val="0"/>
          <w:sz w:val="32"/>
          <w:szCs w:val="32"/>
          <w:lang w:val="en-US" w:eastAsia="zh-CN"/>
        </w:rPr>
        <w:t xml:space="preserve">                                    </w:t>
      </w:r>
      <w:r>
        <w:rPr>
          <w:rFonts w:hint="eastAsia" w:ascii="楷体_GB2312" w:hAnsi="楷体_GB2312" w:eastAsia="楷体_GB2312" w:cs="楷体_GB2312"/>
          <w:color w:val="auto"/>
          <w:kern w:val="0"/>
          <w:sz w:val="32"/>
          <w:szCs w:val="32"/>
          <w:lang w:val="en-US" w:eastAsia="zh-CN"/>
        </w:rPr>
        <w:t>（介休市委办）</w:t>
      </w:r>
      <w:r>
        <w:rPr>
          <w:rFonts w:ascii="楷体_GB2312" w:eastAsia="楷体_GB2312"/>
          <w:b w:val="0"/>
          <w:bCs w:val="0"/>
          <w:color w:val="000000"/>
          <w:sz w:val="32"/>
          <w:szCs w:val="32"/>
        </w:rPr>
        <w:t xml:space="preserve">   </w:t>
      </w:r>
      <w:r>
        <w:rPr>
          <w:rFonts w:ascii="楷体_GB2312" w:eastAsia="楷体_GB2312"/>
          <w:color w:val="000000"/>
          <w:sz w:val="32"/>
          <w:szCs w:val="32"/>
        </w:rPr>
        <w:t xml:space="preserve">                         </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b w:val="0"/>
          <w:bCs w:val="0"/>
          <w:i w:val="0"/>
          <w:caps w:val="0"/>
          <w:color w:val="000000"/>
          <w:spacing w:val="0"/>
          <w:kern w:val="2"/>
          <w:sz w:val="32"/>
          <w:szCs w:val="32"/>
          <w:lang w:val="en-US" w:eastAsia="zh-CN" w:bidi="ar-SA"/>
        </w:rPr>
      </w:pPr>
      <w:r>
        <w:rPr>
          <w:rFonts w:hint="eastAsia" w:ascii="黑体" w:hAnsi="黑体" w:eastAsia="黑体" w:cs="黑体"/>
          <w:b w:val="0"/>
          <w:bCs w:val="0"/>
          <w:i w:val="0"/>
          <w:caps w:val="0"/>
          <w:color w:val="000000"/>
          <w:spacing w:val="0"/>
          <w:kern w:val="2"/>
          <w:sz w:val="32"/>
          <w:szCs w:val="32"/>
          <w:lang w:val="en-US" w:eastAsia="zh-CN" w:bidi="ar-SA"/>
        </w:rPr>
        <w:t>※  市邮政管理局多举措提高快递企业包装材料使用“含绿量”。</w:t>
      </w:r>
      <w:r>
        <w:rPr>
          <w:rFonts w:hint="eastAsia" w:ascii="楷体_GB2312" w:hAnsi="楷体_GB2312" w:eastAsia="楷体_GB2312" w:cs="楷体_GB2312"/>
          <w:b w:val="0"/>
          <w:bCs w:val="0"/>
          <w:i w:val="0"/>
          <w:caps w:val="0"/>
          <w:color w:val="000000"/>
          <w:spacing w:val="0"/>
          <w:kern w:val="2"/>
          <w:sz w:val="32"/>
          <w:szCs w:val="32"/>
          <w:lang w:val="en-US" w:eastAsia="zh-CN" w:bidi="ar-SA"/>
        </w:rPr>
        <w:t>一是试点先行，“变废为宝”降成本。</w:t>
      </w:r>
      <w:r>
        <w:rPr>
          <w:rFonts w:hint="eastAsia" w:ascii="仿宋_GB2312" w:hAnsi="仿宋_GB2312" w:eastAsia="仿宋_GB2312" w:cs="仿宋_GB2312"/>
          <w:b w:val="0"/>
          <w:bCs w:val="0"/>
          <w:i w:val="0"/>
          <w:caps w:val="0"/>
          <w:color w:val="000000"/>
          <w:spacing w:val="0"/>
          <w:kern w:val="2"/>
          <w:sz w:val="32"/>
          <w:szCs w:val="32"/>
          <w:lang w:val="en-US" w:eastAsia="zh-CN" w:bidi="ar-SA"/>
        </w:rPr>
        <w:t>以寿阳圆通为试点，通过快递盒兑积分享免费寄送和快递包装盒兑换小礼品等形式鼓励消费者当面拆包，在营业网点分设可回收、不可回收废旧包装回收箱，对快递纸箱、塑料泡沫分类回收，实现包装材料的二次再利用。活动开展</w:t>
      </w:r>
      <w:r>
        <w:rPr>
          <w:rFonts w:hint="eastAsia" w:ascii="Times New Roman" w:hAnsi="Times New Roman" w:eastAsia="仿宋_GB2312" w:cs="仿宋_GB2312"/>
          <w:b w:val="0"/>
          <w:bCs w:val="0"/>
          <w:i w:val="0"/>
          <w:caps w:val="0"/>
          <w:color w:val="000000"/>
          <w:spacing w:val="0"/>
          <w:kern w:val="2"/>
          <w:sz w:val="32"/>
          <w:szCs w:val="32"/>
          <w:lang w:val="en-US" w:eastAsia="zh-CN" w:bidi="ar-SA"/>
        </w:rPr>
        <w:t>2</w:t>
      </w:r>
      <w:r>
        <w:rPr>
          <w:rFonts w:hint="eastAsia" w:ascii="仿宋_GB2312" w:hAnsi="仿宋_GB2312" w:eastAsia="仿宋_GB2312" w:cs="仿宋_GB2312"/>
          <w:b w:val="0"/>
          <w:bCs w:val="0"/>
          <w:i w:val="0"/>
          <w:caps w:val="0"/>
          <w:color w:val="000000"/>
          <w:spacing w:val="0"/>
          <w:kern w:val="2"/>
          <w:sz w:val="32"/>
          <w:szCs w:val="32"/>
          <w:lang w:val="en-US" w:eastAsia="zh-CN" w:bidi="ar-SA"/>
        </w:rPr>
        <w:t>个月来，已回收纸箱约</w:t>
      </w:r>
      <w:r>
        <w:rPr>
          <w:rFonts w:hint="eastAsia" w:ascii="Times New Roman" w:hAnsi="Times New Roman" w:eastAsia="仿宋_GB2312" w:cs="仿宋_GB2312"/>
          <w:b w:val="0"/>
          <w:bCs w:val="0"/>
          <w:i w:val="0"/>
          <w:caps w:val="0"/>
          <w:color w:val="000000"/>
          <w:spacing w:val="0"/>
          <w:kern w:val="2"/>
          <w:sz w:val="32"/>
          <w:szCs w:val="32"/>
          <w:lang w:val="en-US" w:eastAsia="zh-CN" w:bidi="ar-SA"/>
        </w:rPr>
        <w:t>400</w:t>
      </w:r>
      <w:r>
        <w:rPr>
          <w:rFonts w:hint="eastAsia" w:ascii="仿宋_GB2312" w:hAnsi="仿宋_GB2312" w:eastAsia="仿宋_GB2312" w:cs="仿宋_GB2312"/>
          <w:b w:val="0"/>
          <w:bCs w:val="0"/>
          <w:i w:val="0"/>
          <w:caps w:val="0"/>
          <w:color w:val="000000"/>
          <w:spacing w:val="0"/>
          <w:kern w:val="2"/>
          <w:sz w:val="32"/>
          <w:szCs w:val="32"/>
          <w:lang w:val="en-US" w:eastAsia="zh-CN" w:bidi="ar-SA"/>
        </w:rPr>
        <w:t>余个，实现了节约成本与绿色循环“双赢”。</w:t>
      </w:r>
      <w:r>
        <w:rPr>
          <w:rFonts w:hint="eastAsia" w:ascii="楷体_GB2312" w:hAnsi="楷体_GB2312" w:eastAsia="楷体_GB2312" w:cs="楷体_GB2312"/>
          <w:b w:val="0"/>
          <w:bCs w:val="0"/>
          <w:i w:val="0"/>
          <w:caps w:val="0"/>
          <w:color w:val="000000"/>
          <w:spacing w:val="0"/>
          <w:kern w:val="2"/>
          <w:sz w:val="32"/>
          <w:szCs w:val="32"/>
          <w:lang w:val="en-US" w:eastAsia="zh-CN" w:bidi="ar-SA"/>
        </w:rPr>
        <w:t>二是积极调研，“摸清路子”找方法。</w:t>
      </w:r>
      <w:r>
        <w:rPr>
          <w:rFonts w:hint="eastAsia" w:ascii="仿宋_GB2312" w:hAnsi="仿宋_GB2312" w:eastAsia="仿宋_GB2312" w:cs="仿宋_GB2312"/>
          <w:b w:val="0"/>
          <w:bCs w:val="0"/>
          <w:i w:val="0"/>
          <w:caps w:val="0"/>
          <w:color w:val="000000"/>
          <w:spacing w:val="0"/>
          <w:kern w:val="2"/>
          <w:sz w:val="32"/>
          <w:szCs w:val="32"/>
          <w:lang w:val="en-US" w:eastAsia="zh-CN" w:bidi="ar-SA"/>
        </w:rPr>
        <w:t>深入厂家、电商生产中心、快件封装打包中心了解快递包装材料、价格，快递二次包装率等情况，引导鼓励电商、快递加强协商，根据货品体积大小、运送距离不同，量身定制绿色包装材料，避免包装冗余，造成浪费。</w:t>
      </w:r>
      <w:r>
        <w:rPr>
          <w:rFonts w:hint="eastAsia" w:ascii="楷体_GB2312" w:hAnsi="楷体_GB2312" w:eastAsia="楷体_GB2312" w:cs="楷体_GB2312"/>
          <w:b w:val="0"/>
          <w:bCs w:val="0"/>
          <w:i w:val="0"/>
          <w:caps w:val="0"/>
          <w:color w:val="000000"/>
          <w:spacing w:val="0"/>
          <w:kern w:val="2"/>
          <w:sz w:val="32"/>
          <w:szCs w:val="32"/>
          <w:lang w:val="en-US" w:eastAsia="zh-CN" w:bidi="ar-SA"/>
        </w:rPr>
        <w:t>三是以点带面，“全面推广”见实效。</w:t>
      </w:r>
      <w:r>
        <w:rPr>
          <w:rFonts w:hint="eastAsia" w:ascii="仿宋_GB2312" w:hAnsi="仿宋_GB2312" w:eastAsia="仿宋_GB2312" w:cs="仿宋_GB2312"/>
          <w:b w:val="0"/>
          <w:bCs w:val="0"/>
          <w:i w:val="0"/>
          <w:caps w:val="0"/>
          <w:color w:val="000000"/>
          <w:spacing w:val="0"/>
          <w:kern w:val="2"/>
          <w:sz w:val="32"/>
          <w:szCs w:val="32"/>
          <w:lang w:val="en-US" w:eastAsia="zh-CN" w:bidi="ar-SA"/>
        </w:rPr>
        <w:t>在试点成功的基础上，市邮政管理局全面推广试点经验做法，全市</w:t>
      </w:r>
      <w:r>
        <w:rPr>
          <w:rFonts w:hint="eastAsia" w:ascii="Times New Roman" w:hAnsi="Times New Roman" w:eastAsia="仿宋_GB2312" w:cs="仿宋_GB2312"/>
          <w:b w:val="0"/>
          <w:bCs w:val="0"/>
          <w:i w:val="0"/>
          <w:caps w:val="0"/>
          <w:color w:val="000000"/>
          <w:spacing w:val="0"/>
          <w:kern w:val="2"/>
          <w:sz w:val="32"/>
          <w:szCs w:val="32"/>
          <w:lang w:val="en-US" w:eastAsia="zh-CN" w:bidi="ar-SA"/>
        </w:rPr>
        <w:t>300</w:t>
      </w:r>
      <w:r>
        <w:rPr>
          <w:rFonts w:hint="eastAsia" w:ascii="仿宋_GB2312" w:hAnsi="仿宋_GB2312" w:eastAsia="仿宋_GB2312" w:cs="仿宋_GB2312"/>
          <w:b w:val="0"/>
          <w:bCs w:val="0"/>
          <w:i w:val="0"/>
          <w:caps w:val="0"/>
          <w:color w:val="000000"/>
          <w:spacing w:val="0"/>
          <w:kern w:val="2"/>
          <w:sz w:val="32"/>
          <w:szCs w:val="32"/>
          <w:lang w:val="en-US" w:eastAsia="zh-CN" w:bidi="ar-SA"/>
        </w:rPr>
        <w:t xml:space="preserve">个邮政网点加快设置塑料制品、纸箱等包装废弃物回收装置。      </w:t>
      </w:r>
      <w:r>
        <w:rPr>
          <w:rFonts w:hint="eastAsia" w:ascii="楷体_GB2312" w:hAnsi="楷体_GB2312" w:eastAsia="楷体_GB2312" w:cs="楷体_GB2312"/>
          <w:b w:val="0"/>
          <w:bCs w:val="0"/>
          <w:i w:val="0"/>
          <w:caps w:val="0"/>
          <w:color w:val="000000"/>
          <w:spacing w:val="0"/>
          <w:kern w:val="2"/>
          <w:sz w:val="32"/>
          <w:szCs w:val="32"/>
          <w:lang w:val="en-US" w:eastAsia="zh-CN" w:bidi="ar-SA"/>
        </w:rPr>
        <w:t>（市邮政局）</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hAnsi="仿宋_GB2312" w:eastAsia="仿宋_GB2312" w:cs="仿宋_GB2312"/>
          <w:b w:val="0"/>
          <w:bCs w:val="0"/>
          <w:i w:val="0"/>
          <w:caps w:val="0"/>
          <w:color w:val="000000"/>
          <w:spacing w:val="0"/>
          <w:kern w:val="2"/>
          <w:sz w:val="32"/>
          <w:szCs w:val="32"/>
          <w:lang w:val="en-US" w:eastAsia="zh-CN" w:bidi="ar-SA"/>
        </w:rPr>
      </w:pPr>
      <w:r>
        <w:rPr>
          <w:rFonts w:hint="eastAsia" w:ascii="黑体" w:hAnsi="黑体" w:eastAsia="黑体" w:cs="黑体"/>
          <w:b w:val="0"/>
          <w:bCs w:val="0"/>
          <w:i w:val="0"/>
          <w:caps w:val="0"/>
          <w:color w:val="000000"/>
          <w:spacing w:val="0"/>
          <w:kern w:val="2"/>
          <w:sz w:val="32"/>
          <w:szCs w:val="32"/>
          <w:lang w:val="en-US" w:eastAsia="zh-CN" w:bidi="ar-SA"/>
        </w:rPr>
        <w:t>※  灵石县在干部培养工作中出实招推动大讨论取得成效。</w:t>
      </w:r>
      <w:r>
        <w:rPr>
          <w:rFonts w:hint="eastAsia" w:ascii="楷体_GB2312" w:hAnsi="楷体_GB2312" w:eastAsia="楷体_GB2312" w:cs="楷体_GB2312"/>
          <w:b w:val="0"/>
          <w:bCs w:val="0"/>
          <w:i w:val="0"/>
          <w:caps w:val="0"/>
          <w:color w:val="000000"/>
          <w:spacing w:val="0"/>
          <w:kern w:val="2"/>
          <w:sz w:val="32"/>
          <w:szCs w:val="32"/>
          <w:lang w:val="en-US" w:eastAsia="zh-CN" w:bidi="ar-SA"/>
        </w:rPr>
        <w:t>一是加强思想理论武装和干部教育培训。</w:t>
      </w:r>
      <w:r>
        <w:rPr>
          <w:rFonts w:hint="eastAsia" w:ascii="仿宋_GB2312" w:hAnsi="仿宋_GB2312" w:eastAsia="仿宋_GB2312" w:cs="仿宋_GB2312"/>
          <w:b w:val="0"/>
          <w:bCs w:val="0"/>
          <w:i w:val="0"/>
          <w:caps w:val="0"/>
          <w:color w:val="000000"/>
          <w:spacing w:val="0"/>
          <w:kern w:val="2"/>
          <w:sz w:val="32"/>
          <w:szCs w:val="32"/>
          <w:lang w:val="en-US" w:eastAsia="zh-CN" w:bidi="ar-SA"/>
        </w:rPr>
        <w:t>建立健全干部教育培训制度，制定《</w:t>
      </w:r>
      <w:r>
        <w:rPr>
          <w:rFonts w:hint="eastAsia" w:ascii="Times New Roman" w:hAnsi="Times New Roman" w:eastAsia="仿宋_GB2312" w:cs="仿宋_GB2312"/>
          <w:b w:val="0"/>
          <w:bCs w:val="0"/>
          <w:i w:val="0"/>
          <w:caps w:val="0"/>
          <w:color w:val="000000"/>
          <w:spacing w:val="0"/>
          <w:kern w:val="2"/>
          <w:sz w:val="32"/>
          <w:szCs w:val="32"/>
          <w:lang w:val="en-US" w:eastAsia="zh-CN" w:bidi="ar-SA"/>
        </w:rPr>
        <w:t>2018</w:t>
      </w:r>
      <w:r>
        <w:rPr>
          <w:rFonts w:hint="eastAsia" w:ascii="仿宋_GB2312" w:hAnsi="仿宋_GB2312" w:eastAsia="仿宋_GB2312" w:cs="仿宋_GB2312"/>
          <w:b w:val="0"/>
          <w:bCs w:val="0"/>
          <w:i w:val="0"/>
          <w:caps w:val="0"/>
          <w:color w:val="000000"/>
          <w:spacing w:val="0"/>
          <w:kern w:val="2"/>
          <w:sz w:val="32"/>
          <w:szCs w:val="32"/>
          <w:lang w:val="en-US" w:eastAsia="zh-CN" w:bidi="ar-SA"/>
        </w:rPr>
        <w:t>—</w:t>
      </w:r>
      <w:r>
        <w:rPr>
          <w:rFonts w:hint="eastAsia" w:ascii="Times New Roman" w:hAnsi="Times New Roman" w:eastAsia="仿宋_GB2312" w:cs="仿宋_GB2312"/>
          <w:b w:val="0"/>
          <w:bCs w:val="0"/>
          <w:i w:val="0"/>
          <w:caps w:val="0"/>
          <w:color w:val="000000"/>
          <w:spacing w:val="0"/>
          <w:kern w:val="2"/>
          <w:sz w:val="32"/>
          <w:szCs w:val="32"/>
          <w:lang w:val="en-US" w:eastAsia="zh-CN" w:bidi="ar-SA"/>
        </w:rPr>
        <w:t>2022</w:t>
      </w:r>
      <w:r>
        <w:rPr>
          <w:rFonts w:hint="eastAsia" w:ascii="仿宋_GB2312" w:hAnsi="仿宋_GB2312" w:eastAsia="仿宋_GB2312" w:cs="仿宋_GB2312"/>
          <w:b w:val="0"/>
          <w:bCs w:val="0"/>
          <w:i w:val="0"/>
          <w:caps w:val="0"/>
          <w:color w:val="000000"/>
          <w:spacing w:val="0"/>
          <w:kern w:val="2"/>
          <w:sz w:val="32"/>
          <w:szCs w:val="32"/>
          <w:lang w:val="en-US" w:eastAsia="zh-CN" w:bidi="ar-SA"/>
        </w:rPr>
        <w:t>年灵石县干部教育培训规划》《</w:t>
      </w:r>
      <w:r>
        <w:rPr>
          <w:rFonts w:hint="eastAsia" w:ascii="Times New Roman" w:hAnsi="Times New Roman" w:eastAsia="仿宋_GB2312" w:cs="仿宋_GB2312"/>
          <w:b w:val="0"/>
          <w:bCs w:val="0"/>
          <w:i w:val="0"/>
          <w:caps w:val="0"/>
          <w:color w:val="000000"/>
          <w:spacing w:val="0"/>
          <w:kern w:val="2"/>
          <w:sz w:val="32"/>
          <w:szCs w:val="32"/>
          <w:lang w:val="en-US" w:eastAsia="zh-CN" w:bidi="ar-SA"/>
        </w:rPr>
        <w:t>2019</w:t>
      </w:r>
      <w:r>
        <w:rPr>
          <w:rFonts w:hint="eastAsia" w:ascii="仿宋_GB2312" w:hAnsi="仿宋_GB2312" w:eastAsia="仿宋_GB2312" w:cs="仿宋_GB2312"/>
          <w:b w:val="0"/>
          <w:bCs w:val="0"/>
          <w:i w:val="0"/>
          <w:caps w:val="0"/>
          <w:color w:val="000000"/>
          <w:spacing w:val="0"/>
          <w:kern w:val="2"/>
          <w:sz w:val="32"/>
          <w:szCs w:val="32"/>
          <w:lang w:val="en-US" w:eastAsia="zh-CN" w:bidi="ar-SA"/>
        </w:rPr>
        <w:t>年度灵石县干部教育培训计划》，安排覆盖理想信念教育、革命历史和革命传统教育、爱国主义教育、改革开放教育、综合能力提升、三大攻坚战专题培训等</w:t>
      </w:r>
      <w:r>
        <w:rPr>
          <w:rFonts w:hint="eastAsia" w:ascii="Times New Roman" w:hAnsi="Times New Roman" w:eastAsia="仿宋_GB2312" w:cs="仿宋_GB2312"/>
          <w:b w:val="0"/>
          <w:bCs w:val="0"/>
          <w:i w:val="0"/>
          <w:caps w:val="0"/>
          <w:color w:val="000000"/>
          <w:spacing w:val="0"/>
          <w:kern w:val="2"/>
          <w:sz w:val="32"/>
          <w:szCs w:val="32"/>
          <w:lang w:val="en-US" w:eastAsia="zh-CN" w:bidi="ar-SA"/>
        </w:rPr>
        <w:t>22</w:t>
      </w:r>
      <w:r>
        <w:rPr>
          <w:rFonts w:hint="eastAsia" w:ascii="仿宋_GB2312" w:hAnsi="仿宋_GB2312" w:eastAsia="仿宋_GB2312" w:cs="仿宋_GB2312"/>
          <w:b w:val="0"/>
          <w:bCs w:val="0"/>
          <w:i w:val="0"/>
          <w:caps w:val="0"/>
          <w:color w:val="000000"/>
          <w:spacing w:val="0"/>
          <w:kern w:val="2"/>
          <w:sz w:val="32"/>
          <w:szCs w:val="32"/>
          <w:lang w:val="en-US" w:eastAsia="zh-CN" w:bidi="ar-SA"/>
        </w:rPr>
        <w:t>期培训班次，大力提升全县干部理想信念和专业化能力。</w:t>
      </w:r>
      <w:r>
        <w:rPr>
          <w:rFonts w:hint="eastAsia" w:ascii="楷体_GB2312" w:hAnsi="楷体_GB2312" w:eastAsia="楷体_GB2312" w:cs="楷体_GB2312"/>
          <w:b w:val="0"/>
          <w:bCs w:val="0"/>
          <w:i w:val="0"/>
          <w:caps w:val="0"/>
          <w:color w:val="000000"/>
          <w:spacing w:val="0"/>
          <w:kern w:val="2"/>
          <w:sz w:val="32"/>
          <w:szCs w:val="32"/>
          <w:lang w:val="en-US" w:eastAsia="zh-CN" w:bidi="ar-SA"/>
        </w:rPr>
        <w:t>二是培养选拔忠诚干净担当的高素质干部。</w:t>
      </w:r>
      <w:r>
        <w:rPr>
          <w:rFonts w:hint="eastAsia" w:ascii="仿宋_GB2312" w:hAnsi="仿宋_GB2312" w:eastAsia="仿宋_GB2312" w:cs="仿宋_GB2312"/>
          <w:b w:val="0"/>
          <w:bCs w:val="0"/>
          <w:i w:val="0"/>
          <w:caps w:val="0"/>
          <w:color w:val="000000"/>
          <w:spacing w:val="0"/>
          <w:kern w:val="2"/>
          <w:sz w:val="32"/>
          <w:szCs w:val="32"/>
          <w:lang w:val="en-US" w:eastAsia="zh-CN" w:bidi="ar-SA"/>
        </w:rPr>
        <w:t>深化对干部的日常了解，优化改进考察识别方式，加强对领导班子和领导干部的综合分析研判，为单位选人用人提供依据和参考。加大年轻干部选拔培养力度，加大领导干部交流挂职力度，深入推进“一线培养机制”，持续开展千名干部入企进村挂职。在全县选树</w:t>
      </w:r>
      <w:r>
        <w:rPr>
          <w:rFonts w:hint="eastAsia" w:ascii="Times New Roman" w:hAnsi="Times New Roman" w:eastAsia="仿宋_GB2312" w:cs="仿宋_GB2312"/>
          <w:b w:val="0"/>
          <w:bCs w:val="0"/>
          <w:i w:val="0"/>
          <w:caps w:val="0"/>
          <w:color w:val="000000"/>
          <w:spacing w:val="0"/>
          <w:kern w:val="2"/>
          <w:sz w:val="32"/>
          <w:szCs w:val="32"/>
          <w:lang w:val="en-US" w:eastAsia="zh-CN" w:bidi="ar-SA"/>
        </w:rPr>
        <w:t>30</w:t>
      </w:r>
      <w:r>
        <w:rPr>
          <w:rFonts w:hint="eastAsia" w:ascii="仿宋_GB2312" w:hAnsi="仿宋_GB2312" w:eastAsia="仿宋_GB2312" w:cs="仿宋_GB2312"/>
          <w:b w:val="0"/>
          <w:bCs w:val="0"/>
          <w:i w:val="0"/>
          <w:caps w:val="0"/>
          <w:color w:val="000000"/>
          <w:spacing w:val="0"/>
          <w:kern w:val="2"/>
          <w:sz w:val="32"/>
          <w:szCs w:val="32"/>
          <w:lang w:val="en-US" w:eastAsia="zh-CN" w:bidi="ar-SA"/>
        </w:rPr>
        <w:t>名担当作为典型，大力选拔敢于负责、勇于担当、善于作为、实绩突出的干部。</w:t>
      </w:r>
      <w:r>
        <w:rPr>
          <w:rFonts w:hint="eastAsia" w:ascii="楷体_GB2312" w:hAnsi="楷体_GB2312" w:eastAsia="楷体_GB2312" w:cs="楷体_GB2312"/>
          <w:b w:val="0"/>
          <w:bCs w:val="0"/>
          <w:i w:val="0"/>
          <w:caps w:val="0"/>
          <w:color w:val="000000"/>
          <w:spacing w:val="0"/>
          <w:kern w:val="2"/>
          <w:sz w:val="32"/>
          <w:szCs w:val="32"/>
          <w:lang w:val="en-US" w:eastAsia="zh-CN" w:bidi="ar-SA"/>
        </w:rPr>
        <w:t>三是加强干部管理和干部监督创新。</w:t>
      </w:r>
      <w:r>
        <w:rPr>
          <w:rFonts w:hint="eastAsia" w:ascii="仿宋_GB2312" w:hAnsi="仿宋_GB2312" w:eastAsia="仿宋_GB2312" w:cs="仿宋_GB2312"/>
          <w:b w:val="0"/>
          <w:bCs w:val="0"/>
          <w:i w:val="0"/>
          <w:caps w:val="0"/>
          <w:color w:val="000000"/>
          <w:spacing w:val="0"/>
          <w:kern w:val="2"/>
          <w:sz w:val="32"/>
          <w:szCs w:val="32"/>
          <w:lang w:val="en-US" w:eastAsia="zh-CN" w:bidi="ar-SA"/>
        </w:rPr>
        <w:t>加强对重点部门、关键岗位干部的日常管理监督，加大提醒函询诫勉力度，扎实推进经济责任审计党政同审和全覆盖。严格落实“凡提四必”等制度，坚决防止“带病提拔”，进一步完善预防、监督、查处、追责并重的制度链条，结合巡察工作，把干部担当作为情况作为检查的重要内容，提高干部档案管理和信息服务工作水平。</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080" w:firstLineChars="1900"/>
        <w:jc w:val="right"/>
        <w:textAlignment w:val="auto"/>
        <w:rPr>
          <w:rFonts w:hint="eastAsia" w:ascii="仿宋_GB2312" w:hAnsi="仿宋_GB2312" w:eastAsia="仿宋_GB2312" w:cs="仿宋_GB2312"/>
          <w:b w:val="0"/>
          <w:bCs w:val="0"/>
          <w:i w:val="0"/>
          <w:caps w:val="0"/>
          <w:color w:val="000000"/>
          <w:spacing w:val="0"/>
          <w:kern w:val="2"/>
          <w:sz w:val="32"/>
          <w:szCs w:val="32"/>
          <w:lang w:val="en-US" w:eastAsia="zh-CN" w:bidi="ar-SA"/>
        </w:rPr>
      </w:pPr>
      <w:r>
        <w:rPr>
          <w:rFonts w:hint="eastAsia" w:ascii="仿宋_GB2312" w:hAnsi="仿宋_GB2312" w:eastAsia="仿宋_GB2312" w:cs="仿宋_GB2312"/>
          <w:b w:val="0"/>
          <w:bCs w:val="0"/>
          <w:i w:val="0"/>
          <w:caps w:val="0"/>
          <w:color w:val="auto"/>
          <w:spacing w:val="0"/>
          <w:sz w:val="32"/>
          <w:szCs w:val="32"/>
          <w:lang w:val="en-US" w:eastAsia="zh-CN"/>
        </w:rPr>
        <w:t xml:space="preserve">  </w:t>
      </w:r>
      <w:r>
        <w:rPr>
          <w:rFonts w:hint="eastAsia" w:ascii="楷体_GB2312" w:hAnsi="楷体_GB2312" w:eastAsia="楷体_GB2312" w:cs="楷体_GB2312"/>
          <w:color w:val="auto"/>
          <w:kern w:val="0"/>
          <w:sz w:val="32"/>
          <w:szCs w:val="32"/>
          <w:lang w:val="en-US" w:eastAsia="zh-CN"/>
        </w:rPr>
        <w:t>（灵石县委办）</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hAnsi="仿宋_GB2312" w:eastAsia="仿宋_GB2312" w:cs="仿宋_GB2312"/>
          <w:b w:val="0"/>
          <w:bCs w:val="0"/>
          <w:i w:val="0"/>
          <w:caps w:val="0"/>
          <w:color w:val="000000"/>
          <w:spacing w:val="0"/>
          <w:kern w:val="2"/>
          <w:sz w:val="32"/>
          <w:szCs w:val="32"/>
          <w:lang w:val="en-US" w:eastAsia="zh-CN" w:bidi="ar-SA"/>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hAnsi="仿宋_GB2312" w:eastAsia="仿宋_GB2312" w:cs="仿宋_GB2312"/>
          <w:b w:val="0"/>
          <w:bCs w:val="0"/>
          <w:i w:val="0"/>
          <w:caps w:val="0"/>
          <w:color w:val="000000"/>
          <w:spacing w:val="0"/>
          <w:kern w:val="2"/>
          <w:sz w:val="32"/>
          <w:szCs w:val="32"/>
          <w:lang w:val="en-US" w:eastAsia="zh-CN" w:bidi="ar-SA"/>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hAnsi="仿宋_GB2312" w:eastAsia="仿宋_GB2312" w:cs="仿宋_GB2312"/>
          <w:b w:val="0"/>
          <w:bCs w:val="0"/>
          <w:i w:val="0"/>
          <w:caps w:val="0"/>
          <w:color w:val="000000"/>
          <w:spacing w:val="0"/>
          <w:kern w:val="2"/>
          <w:sz w:val="32"/>
          <w:szCs w:val="32"/>
          <w:lang w:val="en-US" w:eastAsia="zh-CN" w:bidi="ar-SA"/>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仿宋_GB2312" w:hAnsi="仿宋_GB2312" w:eastAsia="仿宋_GB2312" w:cs="仿宋_GB2312"/>
          <w:b w:val="0"/>
          <w:bCs w:val="0"/>
          <w:i w:val="0"/>
          <w:caps w:val="0"/>
          <w:color w:val="000000"/>
          <w:spacing w:val="0"/>
          <w:kern w:val="2"/>
          <w:sz w:val="32"/>
          <w:szCs w:val="32"/>
          <w:lang w:val="en-US" w:eastAsia="zh-CN" w:bidi="ar-SA"/>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bCs w:val="0"/>
          <w:i w:val="0"/>
          <w:caps w:val="0"/>
          <w:color w:val="000000"/>
          <w:spacing w:val="0"/>
          <w:kern w:val="2"/>
          <w:sz w:val="32"/>
          <w:szCs w:val="32"/>
          <w:lang w:val="en-US" w:eastAsia="zh-CN" w:bidi="ar-SA"/>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bCs w:val="0"/>
          <w:i w:val="0"/>
          <w:caps w:val="0"/>
          <w:color w:val="000000"/>
          <w:spacing w:val="0"/>
          <w:kern w:val="2"/>
          <w:sz w:val="32"/>
          <w:szCs w:val="32"/>
          <w:lang w:val="en-US" w:eastAsia="zh-CN" w:bidi="ar-SA"/>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bCs w:val="0"/>
          <w:i w:val="0"/>
          <w:caps w:val="0"/>
          <w:color w:val="000000"/>
          <w:spacing w:val="0"/>
          <w:kern w:val="2"/>
          <w:sz w:val="32"/>
          <w:szCs w:val="32"/>
          <w:lang w:val="en-US" w:eastAsia="zh-CN" w:bidi="ar-SA"/>
        </w:rPr>
      </w:pPr>
    </w:p>
    <w:p>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firstLine="6240" w:firstLineChars="1950"/>
        <w:rPr>
          <w:rFonts w:hint="eastAsia" w:ascii="楷体_GB2312" w:eastAsia="楷体_GB2312"/>
          <w:color w:val="171717"/>
          <w:sz w:val="32"/>
          <w:szCs w:val="32"/>
        </w:rPr>
      </w:pPr>
    </w:p>
    <w:p>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firstLine="6240" w:firstLineChars="1950"/>
        <w:rPr>
          <w:rFonts w:hint="eastAsia" w:ascii="楷体_GB2312" w:eastAsia="楷体_GB2312"/>
          <w:color w:val="171717"/>
          <w:sz w:val="32"/>
          <w:szCs w:val="32"/>
        </w:rPr>
      </w:pPr>
    </w:p>
    <w:p>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jc w:val="right"/>
        <w:rPr>
          <w:rFonts w:ascii="楷体_GB2312" w:eastAsia="楷体_GB2312"/>
          <w:color w:val="171717"/>
          <w:sz w:val="32"/>
          <w:szCs w:val="32"/>
        </w:rPr>
      </w:pPr>
      <w:r>
        <w:rPr>
          <w:rFonts w:hint="eastAsia" w:ascii="楷体_GB2312" w:eastAsia="楷体_GB2312"/>
          <w:color w:val="171717"/>
          <w:sz w:val="32"/>
          <w:szCs w:val="32"/>
        </w:rPr>
        <w:t>（编校：王晓婧）</w:t>
      </w:r>
      <w:bookmarkStart w:id="0" w:name="_GoBack"/>
      <w:bookmarkEnd w:id="0"/>
    </w:p>
    <w:tbl>
      <w:tblPr>
        <w:tblStyle w:val="11"/>
        <w:tblW w:w="86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8610" w:type="dxa"/>
            <w:tcBorders>
              <w:left w:val="nil"/>
              <w:right w:val="nil"/>
            </w:tcBorders>
          </w:tcPr>
          <w:p>
            <w:pPr>
              <w:spacing w:line="560" w:lineRule="exact"/>
              <w:ind w:firstLine="140" w:firstLineChars="50"/>
              <w:rPr>
                <w:rFonts w:ascii="仿宋_GB2312" w:hAnsi="仿宋" w:eastAsia="仿宋_GB2312"/>
                <w:sz w:val="28"/>
                <w:szCs w:val="28"/>
              </w:rPr>
            </w:pPr>
            <w:r>
              <w:rPr>
                <w:rFonts w:hint="eastAsia" w:ascii="仿宋_GB2312" w:hAnsi="仿宋" w:eastAsia="仿宋_GB2312"/>
                <w:sz w:val="28"/>
                <w:szCs w:val="28"/>
              </w:rPr>
              <w:t>主送：各县（区、市）委、政府，市直有关单位。</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140" w:firstLineChars="50"/>
        <w:rPr>
          <w:rFonts w:ascii="仿宋_GB2312" w:hAnsi="仿宋" w:eastAsia="仿宋_GB2312"/>
          <w:sz w:val="28"/>
          <w:szCs w:val="28"/>
        </w:rPr>
      </w:pPr>
      <w:r>
        <w:rPr>
          <w:rFonts w:hint="eastAsia" w:ascii="仿宋_GB2312" w:hAnsi="仿宋" w:eastAsia="仿宋_GB2312"/>
          <w:sz w:val="28"/>
          <w:szCs w:val="28"/>
        </w:rPr>
        <w:t>如需详情，请与市委办公</w:t>
      </w:r>
      <w:r>
        <w:rPr>
          <w:rFonts w:hint="eastAsia" w:ascii="仿宋_GB2312" w:hAnsi="仿宋" w:eastAsia="仿宋_GB2312"/>
          <w:sz w:val="28"/>
          <w:szCs w:val="28"/>
          <w:lang w:eastAsia="zh-CN"/>
        </w:rPr>
        <w:t>室</w:t>
      </w:r>
      <w:r>
        <w:rPr>
          <w:rFonts w:hint="eastAsia" w:ascii="仿宋_GB2312" w:hAnsi="仿宋" w:eastAsia="仿宋_GB2312"/>
          <w:sz w:val="28"/>
          <w:szCs w:val="28"/>
        </w:rPr>
        <w:t>信息</w:t>
      </w:r>
      <w:r>
        <w:rPr>
          <w:rFonts w:hint="eastAsia" w:ascii="仿宋_GB2312" w:hAnsi="仿宋" w:eastAsia="仿宋_GB2312"/>
          <w:sz w:val="28"/>
          <w:szCs w:val="28"/>
          <w:lang w:eastAsia="zh-CN"/>
        </w:rPr>
        <w:t>综合室</w:t>
      </w:r>
      <w:r>
        <w:rPr>
          <w:rFonts w:hint="eastAsia" w:ascii="仿宋_GB2312" w:hAnsi="仿宋" w:eastAsia="仿宋_GB2312"/>
          <w:sz w:val="28"/>
          <w:szCs w:val="28"/>
        </w:rPr>
        <w:t>联系。电话：</w:t>
      </w:r>
      <w:r>
        <w:rPr>
          <w:rFonts w:ascii="Times New Roman" w:hAnsi="Times New Roman" w:eastAsia="仿宋_GB2312"/>
          <w:sz w:val="28"/>
          <w:szCs w:val="28"/>
        </w:rPr>
        <w:t>2636111</w:t>
      </w:r>
      <w:r>
        <w:rPr>
          <w:rFonts w:ascii="仿宋_GB2312" w:hAnsi="仿宋" w:eastAsia="仿宋_GB2312"/>
          <w:sz w:val="28"/>
          <w:szCs w:val="28"/>
        </w:rPr>
        <w:t xml:space="preserve"> </w:t>
      </w:r>
    </w:p>
    <w:sectPr>
      <w:footerReference r:id="rId3" w:type="default"/>
      <w:pgSz w:w="11906" w:h="16838"/>
      <w:pgMar w:top="1418" w:right="1701" w:bottom="1276" w:left="1701" w:header="0" w:footer="850"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560"/>
      <w:jc w:val="right"/>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p>
    <w:pPr>
      <w:pStyle w:val="7"/>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7635"/>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3140"/>
    <w:rsid w:val="001B346F"/>
    <w:rsid w:val="001B3A2C"/>
    <w:rsid w:val="001B4C7B"/>
    <w:rsid w:val="001B5537"/>
    <w:rsid w:val="001B594D"/>
    <w:rsid w:val="001B5F50"/>
    <w:rsid w:val="001B69DE"/>
    <w:rsid w:val="001B6DAB"/>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44569C"/>
    <w:rsid w:val="015A56BF"/>
    <w:rsid w:val="02705008"/>
    <w:rsid w:val="039E446D"/>
    <w:rsid w:val="069836CB"/>
    <w:rsid w:val="071A433D"/>
    <w:rsid w:val="073D5F10"/>
    <w:rsid w:val="086650B7"/>
    <w:rsid w:val="0CD05E11"/>
    <w:rsid w:val="0FE247FC"/>
    <w:rsid w:val="10364535"/>
    <w:rsid w:val="111C0904"/>
    <w:rsid w:val="11BF4802"/>
    <w:rsid w:val="12191F97"/>
    <w:rsid w:val="12B47C56"/>
    <w:rsid w:val="16E20E91"/>
    <w:rsid w:val="172555DF"/>
    <w:rsid w:val="199D112E"/>
    <w:rsid w:val="1BDC462E"/>
    <w:rsid w:val="1CBA7E54"/>
    <w:rsid w:val="1DF7573A"/>
    <w:rsid w:val="22AF6E23"/>
    <w:rsid w:val="23500975"/>
    <w:rsid w:val="248E7513"/>
    <w:rsid w:val="267B3B72"/>
    <w:rsid w:val="26D927A9"/>
    <w:rsid w:val="29471507"/>
    <w:rsid w:val="29633D4C"/>
    <w:rsid w:val="2CF30355"/>
    <w:rsid w:val="2CF86BAC"/>
    <w:rsid w:val="32675DCF"/>
    <w:rsid w:val="3493640B"/>
    <w:rsid w:val="39A42A95"/>
    <w:rsid w:val="3F9E6F96"/>
    <w:rsid w:val="4223487F"/>
    <w:rsid w:val="422B5ED9"/>
    <w:rsid w:val="45E657AD"/>
    <w:rsid w:val="4DA20F6D"/>
    <w:rsid w:val="50981B92"/>
    <w:rsid w:val="5492010B"/>
    <w:rsid w:val="55845007"/>
    <w:rsid w:val="56BE37E3"/>
    <w:rsid w:val="5C0337F3"/>
    <w:rsid w:val="5C0C3D08"/>
    <w:rsid w:val="5E1D12DD"/>
    <w:rsid w:val="5EFD56D2"/>
    <w:rsid w:val="60030471"/>
    <w:rsid w:val="615D1C7E"/>
    <w:rsid w:val="61FA5244"/>
    <w:rsid w:val="63B83457"/>
    <w:rsid w:val="642D3396"/>
    <w:rsid w:val="662E4529"/>
    <w:rsid w:val="666F0E76"/>
    <w:rsid w:val="66E11A66"/>
    <w:rsid w:val="69B806A5"/>
    <w:rsid w:val="6D30465E"/>
    <w:rsid w:val="6DDF5FF7"/>
    <w:rsid w:val="6F5B63BC"/>
    <w:rsid w:val="6FC224CE"/>
    <w:rsid w:val="72150103"/>
    <w:rsid w:val="77282743"/>
    <w:rsid w:val="78251F22"/>
    <w:rsid w:val="7931332C"/>
    <w:rsid w:val="79EE56C3"/>
    <w:rsid w:val="7E0570E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5"/>
    <w:qFormat/>
    <w:uiPriority w:val="99"/>
    <w:pPr>
      <w:keepNext/>
      <w:keepLines/>
      <w:spacing w:before="260" w:after="260" w:line="416" w:lineRule="auto"/>
      <w:outlineLvl w:val="1"/>
    </w:pPr>
    <w:rPr>
      <w:rFonts w:ascii="Cambria" w:hAnsi="Cambria"/>
      <w:b/>
      <w:bCs/>
      <w:sz w:val="32"/>
      <w:szCs w:val="32"/>
    </w:rPr>
  </w:style>
  <w:style w:type="character" w:default="1" w:styleId="12">
    <w:name w:val="Default Paragraph Font"/>
    <w:semiHidden/>
    <w:qFormat/>
    <w:uiPriority w:val="99"/>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16"/>
    <w:qFormat/>
    <w:uiPriority w:val="99"/>
    <w:rPr>
      <w:rFonts w:ascii="宋体"/>
      <w:sz w:val="18"/>
      <w:szCs w:val="18"/>
    </w:rPr>
  </w:style>
  <w:style w:type="paragraph" w:styleId="5">
    <w:name w:val="Plain Text"/>
    <w:basedOn w:val="1"/>
    <w:link w:val="29"/>
    <w:qFormat/>
    <w:uiPriority w:val="99"/>
    <w:rPr>
      <w:rFonts w:ascii="宋体" w:hAnsi="Courier New" w:cs="Courier New"/>
      <w:szCs w:val="21"/>
    </w:rPr>
  </w:style>
  <w:style w:type="paragraph" w:styleId="6">
    <w:name w:val="Balloon Text"/>
    <w:basedOn w:val="1"/>
    <w:link w:val="17"/>
    <w:qFormat/>
    <w:uiPriority w:val="99"/>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2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3">
    <w:name w:val="Strong"/>
    <w:basedOn w:val="12"/>
    <w:qFormat/>
    <w:uiPriority w:val="99"/>
    <w:rPr>
      <w:rFonts w:cs="Times New Roman"/>
      <w:b/>
    </w:rPr>
  </w:style>
  <w:style w:type="character" w:customStyle="1" w:styleId="14">
    <w:name w:val="Heading 1 Char"/>
    <w:basedOn w:val="12"/>
    <w:link w:val="2"/>
    <w:qFormat/>
    <w:locked/>
    <w:uiPriority w:val="99"/>
    <w:rPr>
      <w:rFonts w:ascii="宋体" w:hAnsi="宋体" w:eastAsia="宋体" w:cs="宋体"/>
      <w:b/>
      <w:bCs/>
      <w:kern w:val="36"/>
      <w:sz w:val="48"/>
      <w:szCs w:val="48"/>
    </w:rPr>
  </w:style>
  <w:style w:type="character" w:customStyle="1" w:styleId="15">
    <w:name w:val="Heading 2 Char"/>
    <w:basedOn w:val="12"/>
    <w:link w:val="3"/>
    <w:semiHidden/>
    <w:qFormat/>
    <w:locked/>
    <w:uiPriority w:val="99"/>
    <w:rPr>
      <w:rFonts w:ascii="Cambria" w:hAnsi="Cambria" w:eastAsia="宋体" w:cs="Times New Roman"/>
      <w:b/>
      <w:bCs/>
      <w:sz w:val="32"/>
      <w:szCs w:val="32"/>
    </w:rPr>
  </w:style>
  <w:style w:type="character" w:customStyle="1" w:styleId="16">
    <w:name w:val="Document Map Char"/>
    <w:basedOn w:val="12"/>
    <w:link w:val="4"/>
    <w:semiHidden/>
    <w:qFormat/>
    <w:locked/>
    <w:uiPriority w:val="99"/>
    <w:rPr>
      <w:rFonts w:ascii="宋体" w:hAnsi="Calibri" w:eastAsia="宋体" w:cs="Times New Roman"/>
      <w:sz w:val="18"/>
      <w:szCs w:val="18"/>
    </w:rPr>
  </w:style>
  <w:style w:type="character" w:customStyle="1" w:styleId="17">
    <w:name w:val="Balloon Text Char"/>
    <w:basedOn w:val="12"/>
    <w:link w:val="6"/>
    <w:semiHidden/>
    <w:qFormat/>
    <w:locked/>
    <w:uiPriority w:val="99"/>
    <w:rPr>
      <w:rFonts w:ascii="Calibri" w:hAnsi="Calibri" w:eastAsia="宋体" w:cs="Times New Roman"/>
      <w:sz w:val="18"/>
      <w:szCs w:val="18"/>
    </w:rPr>
  </w:style>
  <w:style w:type="character" w:customStyle="1" w:styleId="18">
    <w:name w:val="Footer Char"/>
    <w:basedOn w:val="12"/>
    <w:link w:val="7"/>
    <w:qFormat/>
    <w:locked/>
    <w:uiPriority w:val="99"/>
    <w:rPr>
      <w:rFonts w:cs="Times New Roman"/>
      <w:sz w:val="18"/>
      <w:szCs w:val="18"/>
    </w:rPr>
  </w:style>
  <w:style w:type="character" w:customStyle="1" w:styleId="19">
    <w:name w:val="Header Char"/>
    <w:basedOn w:val="12"/>
    <w:link w:val="8"/>
    <w:semiHidden/>
    <w:qFormat/>
    <w:locked/>
    <w:uiPriority w:val="99"/>
    <w:rPr>
      <w:rFonts w:cs="Times New Roman"/>
      <w:sz w:val="18"/>
      <w:szCs w:val="18"/>
    </w:rPr>
  </w:style>
  <w:style w:type="character" w:customStyle="1" w:styleId="20">
    <w:name w:val="HTML Preformatted Char"/>
    <w:basedOn w:val="12"/>
    <w:link w:val="9"/>
    <w:qFormat/>
    <w:locked/>
    <w:uiPriority w:val="99"/>
    <w:rPr>
      <w:rFonts w:ascii="宋体" w:hAnsi="宋体" w:eastAsia="宋体" w:cs="宋体"/>
      <w:kern w:val="0"/>
      <w:sz w:val="24"/>
      <w:szCs w:val="24"/>
    </w:rPr>
  </w:style>
  <w:style w:type="paragraph" w:customStyle="1" w:styleId="21">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
    <w:name w:val="列出段落1"/>
    <w:basedOn w:val="1"/>
    <w:qFormat/>
    <w:uiPriority w:val="99"/>
    <w:pPr>
      <w:ind w:firstLine="420" w:firstLineChars="200"/>
    </w:pPr>
  </w:style>
  <w:style w:type="character" w:customStyle="1" w:styleId="23">
    <w:name w:val="apple-converted-space"/>
    <w:basedOn w:val="12"/>
    <w:qFormat/>
    <w:uiPriority w:val="99"/>
    <w:rPr>
      <w:rFonts w:cs="Times New Roman"/>
    </w:rPr>
  </w:style>
  <w:style w:type="paragraph" w:customStyle="1" w:styleId="24">
    <w:name w:val="Char"/>
    <w:basedOn w:val="4"/>
    <w:qFormat/>
    <w:uiPriority w:val="99"/>
    <w:pPr>
      <w:shd w:val="clear" w:color="auto" w:fill="000080"/>
    </w:pPr>
    <w:rPr>
      <w:rFonts w:ascii="Tahoma" w:hAnsi="Tahoma"/>
      <w:sz w:val="24"/>
      <w:szCs w:val="24"/>
    </w:rPr>
  </w:style>
  <w:style w:type="character" w:customStyle="1" w:styleId="25">
    <w:name w:val="15"/>
    <w:basedOn w:val="12"/>
    <w:qFormat/>
    <w:uiPriority w:val="99"/>
    <w:rPr>
      <w:rFonts w:cs="Times New Roman"/>
    </w:rPr>
  </w:style>
  <w:style w:type="paragraph" w:customStyle="1" w:styleId="26">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7">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8">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29">
    <w:name w:val="Plain Text Char"/>
    <w:basedOn w:val="12"/>
    <w:link w:val="5"/>
    <w:semiHidden/>
    <w:qFormat/>
    <w:locked/>
    <w:uiPriority w:val="99"/>
    <w:rPr>
      <w:rFonts w:ascii="宋体" w:hAnsi="Courier New" w:cs="Courier New"/>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Pages>
  <Words>29</Words>
  <Characters>170</Characters>
  <Lines>0</Lines>
  <Paragraphs>0</Paragraphs>
  <TotalTime>3</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2017-11-15T07:05:00Z</dcterms:created>
  <dc:creator>User</dc:creator>
  <cp:lastModifiedBy>Administrator</cp:lastModifiedBy>
  <cp:lastPrinted>2019-04-09T10:01:00Z</cp:lastPrinted>
  <dcterms:modified xsi:type="dcterms:W3CDTF">2019-04-10T02:20:27Z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